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206" w:type="dxa"/>
        <w:tblCellMar>
          <w:left w:w="0" w:type="dxa"/>
          <w:right w:w="0" w:type="dxa"/>
        </w:tblCellMar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pPr w:horzAnchor="margin" w:tblpXSpec="center" w:vertAnchor="page" w:tblpY="121" w:leftFromText="141" w:topFromText="0" w:rightFromText="141" w:bottomFromText="0"/>
        <w:tblLook w:val="04A0" w:firstRow="1" w:lastRow="0" w:firstColumn="1" w:lastColumn="0" w:noHBand="0" w:noVBand="1"/>
      </w:tblPr>
      <w:tblGrid>
        <w:gridCol w:w="857"/>
        <w:gridCol w:w="2602"/>
        <w:gridCol w:w="299"/>
        <w:gridCol w:w="301"/>
        <w:gridCol w:w="299"/>
        <w:gridCol w:w="594"/>
        <w:gridCol w:w="861"/>
        <w:gridCol w:w="2838"/>
        <w:gridCol w:w="263"/>
        <w:gridCol w:w="299"/>
        <w:gridCol w:w="301"/>
        <w:gridCol w:w="692"/>
      </w:tblGrid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6" w:type="dxa"/>
            <w:vAlign w:val="center"/>
            <w:textDirection w:val="lrTb"/>
            <w:noWrap w:val="false"/>
          </w:tcPr>
          <w:p w14:paraId="62CED08C" w14:textId="571B1C37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T.C.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  <w:p w14:paraId="461654D4" w14:textId="77777777">
            <w:pPr>
              <w:pBdr/>
              <w:spacing/>
              <w:ind w:left="360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  <w:p w14:paraId="332367C6" w14:textId="77777777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BALIKESİR ÜNİVERSİTESİ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  <w:p w14:paraId="7050D365" w14:textId="77777777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İKTİSADİ VE İDARİ BİLİMLER FAKÜLTESİ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  <w:p w14:paraId="67CAB9EF" w14:textId="77777777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ULUSLARARASI TİCARET VE LOJİSTİK BÖLÜMÜ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  <w:p w14:paraId="674BE38F" w14:textId="3631CDE8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22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-20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23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 EĞİTİM ÖĞRETİM YILI DERS PLANI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  <w:p w14:paraId="6565C7B4" w14:textId="77777777">
            <w:pPr>
              <w:pBdr/>
              <w:spacing/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(YENİ DERS PLANI)</w:t>
            </w:r>
            <w:r>
              <w:rPr>
                <w:b/>
                <w:i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6" w:type="dxa"/>
            <w:vAlign w:val="center"/>
            <w:textDirection w:val="lrTb"/>
            <w:noWrap w:val="false"/>
          </w:tcPr>
          <w:p w14:paraId="2750D2D7" w14:textId="77777777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BALIKESİR ÜNİVERSİTESİ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  <w:p w14:paraId="67A65F9A" w14:textId="27FCC651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6" w:type="dxa"/>
            <w:vAlign w:val="center"/>
            <w:textDirection w:val="lrTb"/>
            <w:noWrap w:val="false"/>
          </w:tcPr>
          <w:p w14:paraId="37304A2E" w14:textId="167A4FC8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İKTİSADİ ve İDARİ BİLİMLER FAKÜLTESİ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6" w:type="dxa"/>
            <w:vAlign w:val="center"/>
            <w:textDirection w:val="lrTb"/>
            <w:noWrap w:val="false"/>
          </w:tcPr>
          <w:p w14:paraId="3577CA5D" w14:textId="5F400752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ULUSLARARASI TİCARET ve LOJİSTİK BÖLÜMÜ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6" w:type="dxa"/>
            <w:vAlign w:val="center"/>
            <w:textDirection w:val="lrTb"/>
            <w:noWrap w:val="false"/>
          </w:tcPr>
          <w:p w14:paraId="6E486C4F" w14:textId="045D4E63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202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-202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 EĞİTİM ÖĞRETİM YILI DERS PLANI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  <w:p w14:paraId="2E11BA9F" w14:textId="77777777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6" w:type="dxa"/>
            <w:vAlign w:val="center"/>
            <w:textDirection w:val="lrTb"/>
            <w:noWrap w:val="false"/>
          </w:tcPr>
          <w:p w14:paraId="626D3F99" w14:textId="76F7A6B6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952" w:type="dxa"/>
            <w:vAlign w:val="center"/>
            <w:textDirection w:val="lrTb"/>
            <w:noWrap w:val="false"/>
          </w:tcPr>
          <w:p w14:paraId="1E03B477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1.YARIYIL DERS PLANI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5254" w:type="dxa"/>
            <w:vAlign w:val="center"/>
            <w:textDirection w:val="lrTb"/>
            <w:noWrap w:val="false"/>
          </w:tcPr>
          <w:p w14:paraId="0F2F0DAE" w14:textId="77777777">
            <w:pPr>
              <w:pBdr/>
              <w:spacing/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2. YARIYIL DERS PLANI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137F07E2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0B5E1C5B" w14:textId="77777777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4728BD4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96B0368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96E79E3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6E46A96B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7DE514E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6E1D250" w14:textId="77777777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704E0AA5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CFB55F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11F13CB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30472BD6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CCB29B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AIT1101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090D2881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Atatürk İlkeleri ve İnkılap Tarihi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8D7A57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3F3C6C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A1EC15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28EC5E7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EF164C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AIT1201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DB42D2A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Atatürk İlkeleri ve İnkılap Tarihi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64357C4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2EE59D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CFA162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12FB54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1E2A324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TDI1101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53D7F542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Türk Dili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EE8BD8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1BC4B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FB4A3D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1FFDEA3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6B0FE10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TDI1201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B39A715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Türk Dili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4DCBB81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B62B7B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52F453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17E54D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425C772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YDI1101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7053A9F2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Yabancı Dil 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4AB8B25" w14:textId="1769890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405E96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1D6E70A" w14:textId="59745BA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2C6A11F9" w14:textId="52049E3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7C403E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YDI1201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47B5F193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Yabancı Dil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2A0169BF" w14:textId="33FF859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34299F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D19101C" w14:textId="1D03566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58C06A5" w14:textId="218A562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01D0DE0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44E22308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Genel Muhasebe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266D31C" w14:textId="50FF366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DBDA48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F5E84B8" w14:textId="689D72B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48167C5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1AC9B8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75D74AEE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Genel Muhasebe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5F6271D6" w14:textId="2C633DD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EB615C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A6F4B5E" w14:textId="5E8413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AAB0C3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18104D4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UTL1107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44707075" w14:textId="0D07481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Genel İşletme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8971B09" w14:textId="59CEE01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7F4FCA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C8CE749" w14:textId="6345717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6491AED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43ED475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UTL1203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0D6E1A0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Genel Ekonomi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4E9A64C1" w14:textId="42033B1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41831B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F37B9C7" w14:textId="2ACE668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7DEFD02" w14:textId="14CC32C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00BC29C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UTL1103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4D9B2695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Genel Ekonomi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4240EE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65D758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A71ED2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0FA3740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CA6938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UTL1205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D773062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Hukukun Temel Kavramları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1088073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D8A1E0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6ADCF5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4F87203" w14:textId="077E958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25BCCC5" w14:textId="2F581BB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ENF</w:t>
            </w:r>
            <w:r>
              <w:rPr>
                <w:color w:val="000000" w:themeColor="text1"/>
                <w:sz w:val="14"/>
                <w:szCs w:val="14"/>
              </w:rPr>
              <w:t xml:space="preserve">110</w:t>
            </w: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6CB939C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Temel Bilgi Teknolojileri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AEA8CA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323D43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091162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690AA2CA" w14:textId="199EA59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813FF1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UTL1206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22D074B" w14:textId="7A8691A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İşletme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647D9319" w14:textId="32F1227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081118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28A5404" w14:textId="49AD367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FC5ED7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9C2E62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UTL1106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5047D60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Genel Matematik 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84A947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02F0CE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80EA1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745E618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63D0BB3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UTL1207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9ABA704" w14:textId="146B025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Genel Matematik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2933237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9E44BF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6443F3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33A090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A270A3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6BEACAE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BF34F7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03DB57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A68947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39137B9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3B78D660" w14:textId="7E342E4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KRY1201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25C4F326" w14:textId="53A6D95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Kariyer Planlama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FB0BD38" w14:textId="42EBF93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A57BA9B" w14:textId="018090D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29E74B1" w14:textId="3C40919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3EFA6D4" w14:textId="141D5A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3459" w:type="dxa"/>
            <w:vAlign w:val="center"/>
            <w:textDirection w:val="lrTb"/>
            <w:noWrap w:val="false"/>
          </w:tcPr>
          <w:p w14:paraId="31781CFC" w14:textId="77777777">
            <w:pPr>
              <w:pBdr/>
              <w:spacing/>
              <w:ind/>
              <w:jc w:val="right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TOPLAM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67FCB83A" w14:textId="2F610819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22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301" w:type="dxa"/>
            <w:vAlign w:val="center"/>
            <w:textDirection w:val="lrTb"/>
            <w:noWrap w:val="false"/>
          </w:tcPr>
          <w:p w14:paraId="65346A40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26DD09A5" w14:textId="1F0F1499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22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08C7C41B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3699" w:type="dxa"/>
            <w:vAlign w:val="center"/>
            <w:textDirection w:val="lrTb"/>
            <w:noWrap w:val="false"/>
          </w:tcPr>
          <w:p w14:paraId="72BAE605" w14:textId="77777777">
            <w:pPr>
              <w:pBdr/>
              <w:spacing/>
              <w:ind/>
              <w:jc w:val="right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TOPLAM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63" w:type="dxa"/>
            <w:vAlign w:val="center"/>
            <w:textDirection w:val="lrTb"/>
            <w:noWrap w:val="false"/>
          </w:tcPr>
          <w:p w14:paraId="07174016" w14:textId="6408BDB0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22023F9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301" w:type="dxa"/>
            <w:vAlign w:val="center"/>
            <w:textDirection w:val="lrTb"/>
            <w:noWrap w:val="false"/>
          </w:tcPr>
          <w:p w14:paraId="4B4F7002" w14:textId="2360CAD0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188CDE0" w14:textId="16310F0B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ffffff" w:themeColor="background1" w:sz="18" w:space="0"/>
              <w:bottom w:val="single" w:color="auto" w:sz="4" w:space="0"/>
              <w:right w:val="none" w:color="000000" w:sz="4" w:space="0"/>
            </w:tcBorders>
            <w:tcW w:w="10206" w:type="dxa"/>
            <w:vAlign w:val="center"/>
            <w:textDirection w:val="lrTb"/>
            <w:noWrap w:val="false"/>
          </w:tcPr>
          <w:p w14:paraId="43F51668" w14:textId="77777777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952" w:type="dxa"/>
            <w:vAlign w:val="center"/>
            <w:textDirection w:val="lrTb"/>
            <w:noWrap w:val="false"/>
          </w:tcPr>
          <w:p w14:paraId="611E3B46" w14:textId="1029B3FE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3.YARIYIL DERS PLANI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5254" w:type="dxa"/>
            <w:vAlign w:val="center"/>
            <w:textDirection w:val="lrTb"/>
            <w:noWrap w:val="false"/>
          </w:tcPr>
          <w:p w14:paraId="5FD4C418" w14:textId="03CB72F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4. YARIYIL DERS PLANI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72C62B38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774ED12" w14:textId="77777777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BB795F2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D00268C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9D3CD8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0D81B4CE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4401EBB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8BDDEF9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471FAF1A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58D5E93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B71F6FC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E1CE343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979D3D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41BF9B3E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Dönem Sonu Muhasebesi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EB37A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6773BC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73D532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66ACD85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FF53AA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4DD814D3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Dönem Sonu Muhasebesi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75A3BBA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56360D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08805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D37C7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06EF2DA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0B63A01" w14:textId="138446E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İşletmecilik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9DBFAE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7352EC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E5097B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64D8C78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6B6C736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A93B73E" w14:textId="50E85A9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İnsan Kaynakları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4FE99F5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093847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64D55E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FE5006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7E2CA1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2702854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İstatistik 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3C7F30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8C375E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D8F5D1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7FF2EF2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5CCB29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8ECDA9F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İstatistik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718BD85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CF7152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DF3AF7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89F65D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D4804D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EEF06AC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Ticaret Hukuku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2DFC86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E18020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A1325A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4B995B5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5526F2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UTL2211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67DF9E3" w14:textId="4C846AD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Pazarlama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9E85C7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22F593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D7F01C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C7404D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045E3EC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E9C1DB5" w14:textId="5D23FDD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 Yönetimine Giriş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62C7D6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3D47BD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99EC3C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0AC8EA9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8DC085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C38732F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Dış Ticaret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6CA77E6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0AA302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C07360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BB11C0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0FC0A8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002C7BEB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Dış Ticaret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59A938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61B765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698DCD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615C5AF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F1AF7D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8A3F1B1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Mesleki İngilizce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47BD85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E2633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A9A548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DA9E4E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39A8475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07C5C5D3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Mesleki İngilizce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942F4B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8B3BC4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24A731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4D2E12E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7B97B75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UTL2212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661E193" w14:textId="326ED66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Lojistik ve Tedarik Zinciri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74176AD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16A9AE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1C5D08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0CDED7B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BD60D1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DC11980" w14:textId="588C0972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TOPLAM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3FC1DCA" w14:textId="0F53366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A0FA380" w14:textId="065BCF8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5004C86" w14:textId="0B358FB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2784A785" w14:textId="20D81EC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71B501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DDC53BA" w14:textId="57C1636A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TOPLAM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6884EA73" w14:textId="310FC51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E231C7C" w14:textId="4509705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408B1AA" w14:textId="16281AD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C94A0D2" w14:textId="1B9A846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952" w:type="dxa"/>
            <w:vAlign w:val="center"/>
            <w:textDirection w:val="lrTb"/>
            <w:noWrap w:val="false"/>
          </w:tcPr>
          <w:p w14:paraId="766BE4A4" w14:textId="658CF5CE"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Pedagojik Formasyon Dersleri (Seçmeli)</w:t>
            </w:r>
            <w:r>
              <w:rPr>
                <w:b/>
                <w:bCs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5254" w:type="dxa"/>
            <w:vAlign w:val="center"/>
            <w:textDirection w:val="lrTb"/>
            <w:noWrap w:val="false"/>
          </w:tcPr>
          <w:p w14:paraId="1C441ADE" w14:textId="139D3D3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Pedagojik Formasyon Dersleri (Seçmeli)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EA3D0E2" w14:textId="20ED6FE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5D9133B5" w14:textId="4FE9E5E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Eğitime Giriş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6799D24" w14:textId="5B26911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28E479F" w14:textId="7199BB1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75E548F" w14:textId="31ABF62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08DEDBD4" w14:textId="2D0E9C5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68A3FA60" w14:textId="5710F11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75C93513" w14:textId="3FFCFF0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Eğitime Giriş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430611F0" w14:textId="67CF9D6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AEAFDBA" w14:textId="22D77D8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414A4BC" w14:textId="3FF73B1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70083CF" w14:textId="0AA3EC0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42CFDF34" w14:textId="248FB61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BB29C7E" w14:textId="3848F14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İlke ve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E2A5601" w14:textId="615C629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9324219" w14:textId="303E3C9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81E9BD7" w14:textId="5EA7B74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394D4A04" w14:textId="633049F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651D5D28" w14:textId="4DA1B0B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28BC257" w14:textId="4F061C5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İlke ve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6AB5248" w14:textId="387A6C6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580635A" w14:textId="4B9E999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97073AD" w14:textId="1E7729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3A12709D" w14:textId="5C87647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710082FC" w14:textId="43F8635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BADDF1B" w14:textId="2B07854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Sınıf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854D578" w14:textId="5A8FCC2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98E1B16" w14:textId="5996EC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BB1E134" w14:textId="0E03594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621942EF" w14:textId="3184F93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7E29A9C1" w14:textId="5125D1B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F6256A3" w14:textId="32EA507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Sınıf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1AA27911" w14:textId="621CAA0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60B5073" w14:textId="00B4E55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B1A2C5C" w14:textId="36CEA63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624A46F" w14:textId="30CBC95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B373115" w14:textId="5559BFE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7F62AD25" w14:textId="6F248DC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Özel Öğretim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7995F54" w14:textId="685F413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1EAC8CC" w14:textId="2954B61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7260530" w14:textId="31D965A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18A1DC6E" w14:textId="7C1E338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14922136" w14:textId="14F75AA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4510BF67" w14:textId="705EA3C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Özel Öğretim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2E8BA165" w14:textId="79BD9F3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DBB6467" w14:textId="7A93164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9078C8C" w14:textId="77CA1B9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1A7BB7E" w14:textId="1F90AD6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4B2A300" w14:textId="6A4641B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7423F87C" w14:textId="24552B9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Rehberlik ve Özel Eğitim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300A3CF" w14:textId="7275BBE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A99124A" w14:textId="29B5B54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D5F95C6" w14:textId="3AF744A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27018E32" w14:textId="3B124DF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1B8CFA9" w14:textId="0C58D13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2A03426A" w14:textId="465DDB9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Rehberlik ve Özel Eğitim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5A17A2F1" w14:textId="19BD9F0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7D2DE80" w14:textId="1A897B8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FAEC45E" w14:textId="27538F5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EB02B41" w14:textId="4BAE5B5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41DD6DD6" w14:textId="484570D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66CB937D" w14:textId="2B05E05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Eğitimde Ölçme ve Değerlendirme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AE62011" w14:textId="1B7C17F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968F71A" w14:textId="02B1091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ADC92DD" w14:textId="5CB6C2C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6AFAE9C5" w14:textId="6A5BE73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36E72154" w14:textId="7AF2D99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BF6699B" w14:textId="51917C0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Eğitimde Ölçme ve Değerlendirme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173E5433" w14:textId="554FBED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D30E9CA" w14:textId="6F58C4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885CC3D" w14:textId="3B6DA10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FF9228A" w14:textId="77C7FC1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3E6F156F" w14:textId="2C1DCFD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46962BED" w14:textId="0EBB18B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 Psikolojisi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A1FEC75" w14:textId="3AB0D5E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5BEF151" w14:textId="2D0A4D6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93C555E" w14:textId="7F47CCB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6AA3BFAD" w14:textId="00849A9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6FD4975" w14:textId="4E1EB0B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DF7DFC6" w14:textId="0A6DEBF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 Psikolojisi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95099B5" w14:textId="360339C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4256202" w14:textId="34CB69B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92DDBD7" w14:textId="7AA3920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F579D59" w14:textId="7027179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10F88CCF" w14:textId="7A2A4E5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A3EA682" w14:textId="440B689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Teknolojileri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086A3BD" w14:textId="04B9700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84473B0" w14:textId="590CB03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516DB3D" w14:textId="56CFF8E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18E584C3" w14:textId="038BA89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3822D8E6" w14:textId="26C133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2BE7C1E7" w14:textId="5CED3CF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Teknolojileri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7506864B" w14:textId="1449262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65AE11C" w14:textId="554A60A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77ABE5F" w14:textId="216A5AA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AE61C1F" w14:textId="08259CA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64235997" w14:textId="1FD0061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602" w:type="dxa"/>
            <w:vAlign w:val="center"/>
            <w:textDirection w:val="lrTb"/>
            <w:noWrap w:val="false"/>
          </w:tcPr>
          <w:p w14:paraId="3B30D457" w14:textId="0A87958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Öğretmenlik Uygulaması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5B4EE951" w14:textId="0E7F18D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301" w:type="dxa"/>
            <w:vAlign w:val="center"/>
            <w:textDirection w:val="lrTb"/>
            <w:noWrap w:val="false"/>
          </w:tcPr>
          <w:p w14:paraId="7D59AED9" w14:textId="3CE95CB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7495C6A5" w14:textId="5F973D3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30F2A60C" w14:textId="481515B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861" w:type="dxa"/>
            <w:vAlign w:val="center"/>
            <w:textDirection w:val="lrTb"/>
            <w:noWrap w:val="false"/>
          </w:tcPr>
          <w:p w14:paraId="67D8E8CF" w14:textId="25F78B8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38" w:type="dxa"/>
            <w:vAlign w:val="center"/>
            <w:textDirection w:val="lrTb"/>
            <w:noWrap w:val="false"/>
          </w:tcPr>
          <w:p w14:paraId="07682DDC" w14:textId="24B0CA9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Öğretmenlik Uygulaması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63" w:type="dxa"/>
            <w:vAlign w:val="center"/>
            <w:textDirection w:val="lrTb"/>
            <w:noWrap w:val="false"/>
          </w:tcPr>
          <w:p w14:paraId="42B41089" w14:textId="2D58785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10EB39C7" w14:textId="360E778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301" w:type="dxa"/>
            <w:vAlign w:val="center"/>
            <w:textDirection w:val="lrTb"/>
            <w:noWrap w:val="false"/>
          </w:tcPr>
          <w:p w14:paraId="2B145140" w14:textId="640B630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57DC271" w14:textId="23E31B9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single" w:color="auto" w:sz="12" w:space="0"/>
              <w:left w:val="single" w:color="ffffff" w:themeColor="background1" w:sz="4" w:space="0"/>
              <w:right w:val="single" w:color="ffffff" w:themeColor="background1" w:sz="4" w:space="0"/>
            </w:tcBorders>
            <w:tcW w:w="10206" w:type="dxa"/>
            <w:vAlign w:val="center"/>
            <w:textDirection w:val="lrTb"/>
            <w:noWrap w:val="false"/>
          </w:tcPr>
          <w:p w14:paraId="1459AC32" w14:textId="77777777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952" w:type="dxa"/>
            <w:vAlign w:val="center"/>
            <w:textDirection w:val="lrTb"/>
            <w:noWrap w:val="false"/>
          </w:tcPr>
          <w:p w14:paraId="75B4A0C3" w14:textId="002B653B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5.YARIYIL DERS PLANI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5254" w:type="dxa"/>
            <w:vAlign w:val="center"/>
            <w:textDirection w:val="lrTb"/>
            <w:noWrap w:val="false"/>
          </w:tcPr>
          <w:p w14:paraId="2D8845B6" w14:textId="3A8DFFD6">
            <w:pPr>
              <w:pBdr/>
              <w:spacing/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6. YARIYIL DERS PLANI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42E0BD97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42D62664" w14:textId="77777777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C8BB0A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605E1B3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AB04561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47625A4D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32F216D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2222A30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53B95A3D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8C7B818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0EE33B4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D426910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6F08BA7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CE768BD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Finansal Yönetim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4A9E2F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475026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7EB3AF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0641B2A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16F8ED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4FC82766" w14:textId="481173B9">
            <w:pPr>
              <w:pBdr/>
              <w:spacing/>
              <w:ind/>
              <w:rPr>
                <w:color w:val="000000" w:themeColor="text1"/>
                <w:sz w:val="14"/>
                <w:szCs w:val="14"/>
                <w:vertAlign w:val="superscript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Lojistikte Taşımacılık Hukuku</w:t>
            </w:r>
            <w:r>
              <w:rPr>
                <w:color w:val="000000" w:themeColor="text1"/>
                <w:sz w:val="14"/>
                <w:szCs w:val="14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4C9C449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200ABE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ECF7C3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8DDCFE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1861D59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7C4CA074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Üretim Yönetimi 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2B4853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267E6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70A38B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0E2DCC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DFAC35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825345A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Üretim Yönetimi II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765646A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6E2167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A85A9B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4CD292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10118A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421CA8A6" w14:textId="31458B7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Lojistikte Karar Yönetimi ve Optimizasyon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07EAF2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71397D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5B4A69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3E67AB0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A18D98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65EBDEF" w14:textId="48CE0F40">
            <w:pPr>
              <w:pBdr/>
              <w:spacing/>
              <w:ind/>
              <w:rPr>
                <w:color w:val="000000" w:themeColor="text1"/>
                <w:sz w:val="14"/>
                <w:szCs w:val="14"/>
                <w:vertAlign w:val="superscript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Şebeke Optimizasyonu</w:t>
            </w:r>
            <w:r>
              <w:rPr>
                <w:color w:val="000000" w:themeColor="text1"/>
                <w:sz w:val="14"/>
                <w:szCs w:val="14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4BA926C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3419FE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79FFAD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F67047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62D7944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03612139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044339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37CF8D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C61F0D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1460770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3C390C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096DDF8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6CE303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F1D500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293FB6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220769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34C991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C9A406E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4A6887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3CE022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135E34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5B5D8C8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EE4566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8D2AA72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14E19DC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E6E7DE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FE12A5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C22052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63CAD68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USD1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602" w:type="dxa"/>
            <w:vAlign w:val="center"/>
            <w:textDirection w:val="lrTb"/>
            <w:noWrap w:val="false"/>
          </w:tcPr>
          <w:p w14:paraId="7793FF6E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Üniversite Seçmeli Dersi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03BB26B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301" w:type="dxa"/>
            <w:vAlign w:val="center"/>
            <w:textDirection w:val="lrTb"/>
            <w:noWrap w:val="false"/>
          </w:tcPr>
          <w:p w14:paraId="3DC9B2D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7DDFCDC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594" w:type="dxa"/>
            <w:vAlign w:val="center"/>
            <w:textDirection w:val="lrTb"/>
            <w:noWrap w:val="false"/>
          </w:tcPr>
          <w:p w14:paraId="0DE74BE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861" w:type="dxa"/>
            <w:vAlign w:val="center"/>
            <w:textDirection w:val="lrTb"/>
            <w:noWrap w:val="false"/>
          </w:tcPr>
          <w:p w14:paraId="7D579E5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USD2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38" w:type="dxa"/>
            <w:vAlign w:val="center"/>
            <w:textDirection w:val="lrTb"/>
            <w:noWrap w:val="false"/>
          </w:tcPr>
          <w:p w14:paraId="2561EC50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Üniversite Seçmeli Dersi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63" w:type="dxa"/>
            <w:vAlign w:val="center"/>
            <w:textDirection w:val="lrTb"/>
            <w:noWrap w:val="false"/>
          </w:tcPr>
          <w:p w14:paraId="38B36CD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56633B4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301" w:type="dxa"/>
            <w:vAlign w:val="center"/>
            <w:textDirection w:val="lrTb"/>
            <w:noWrap w:val="false"/>
          </w:tcPr>
          <w:p w14:paraId="37E64EC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9696B1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12" w:space="0"/>
              <w:left w:val="single" w:color="auto" w:sz="12" w:space="0"/>
              <w:right w:val="single" w:color="0d0d0d" w:themeColor="text1" w:themeTint="F2" w:sz="18" w:space="0"/>
            </w:tcBorders>
            <w:tcW w:w="4952" w:type="dxa"/>
            <w:vAlign w:val="center"/>
            <w:textDirection w:val="lrTb"/>
            <w:noWrap w:val="false"/>
          </w:tcPr>
          <w:p w14:paraId="1091D464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5.Yarıyıl Seçmeli Ders Planı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12" w:space="0"/>
              <w:left w:val="single" w:color="0d0d0d" w:themeColor="text1" w:themeTint="F2" w:sz="18" w:space="0"/>
              <w:right w:val="single" w:color="auto" w:sz="12" w:space="0"/>
            </w:tcBorders>
            <w:tcW w:w="5254" w:type="dxa"/>
            <w:vAlign w:val="center"/>
            <w:textDirection w:val="lrTb"/>
            <w:noWrap w:val="false"/>
          </w:tcPr>
          <w:p w14:paraId="458DC27D" w14:textId="77777777">
            <w:pPr>
              <w:pBdr/>
              <w:spacing/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6.  Yarıyıl Seçmeli Ders Planı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2A70E230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47A2165E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040E034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43E5EC61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6AA15A2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260CE43C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579C995A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2DB3FD72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6D0EB988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8F07C4E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CDDBDBC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1C4C9BD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0d0d0d" w:themeColor="text1" w:themeTint="F2" w:sz="8" w:space="0"/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2D59586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0d0d0d" w:themeColor="text1" w:themeTint="F2" w:sz="8" w:space="0"/>
            </w:tcBorders>
            <w:tcW w:w="2602" w:type="dxa"/>
            <w:vAlign w:val="center"/>
            <w:textDirection w:val="lrTb"/>
            <w:noWrap w:val="false"/>
          </w:tcPr>
          <w:p w14:paraId="57A0F32E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 Hizmet Pazarlaması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0d0d0d" w:themeColor="text1" w:themeTint="F2" w:sz="8" w:space="0"/>
            </w:tcBorders>
            <w:tcW w:w="299" w:type="dxa"/>
            <w:vAlign w:val="center"/>
            <w:textDirection w:val="lrTb"/>
            <w:noWrap w:val="false"/>
          </w:tcPr>
          <w:p w14:paraId="549E196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5041819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C169E9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0ACF851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0d0d0d" w:themeColor="text1" w:themeTint="F2" w:sz="8" w:space="0"/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563182A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446EC69E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Satış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68C675D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20A375C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39EAF1E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054EAF6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0AD761B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03CD0C71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Halkla İlişkiler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C6305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2DE2262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57DF2F5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2827EFC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1F267099" w14:textId="4BDAFF1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20BA661D" w14:textId="2B78E3C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Ticarette Vergilendirme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29EC39C8" w14:textId="57C8367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6717FED" w14:textId="36DF65C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2B4591DF" w14:textId="334F58C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6F9EBA2" w14:textId="060CD46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6A730E1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5AF14407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Dış Tic. ve Ulus. Loj. Yazışma Teknikleri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4CBA40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4361429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054479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2F01198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583DB732" w14:textId="35A2ECA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52A9E0DD" w14:textId="0E24F19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 xml:space="preserve">İş ve Sosyal Güvenlik Hukuku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5A24671C" w14:textId="797D036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1947B6F" w14:textId="1F05663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78501821" w14:textId="15381DC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33BA9CC8" w14:textId="6AD9615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175D4FE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71CFC242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Kambiyo Mevzuatı ve Uygulamaları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A5C60A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54F4B81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B481B6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284F593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071D776F" w14:textId="18EC8C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107B8D82" w14:textId="799C23E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Ticari ve Ekonomik Kuruluşlar  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6EF05FD5" w14:textId="767DB67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69963A5" w14:textId="3926981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15906EC3" w14:textId="4DBFDE2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0F5DCB2" w14:textId="002FFC4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1FC705A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31316FFA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Lojistikte Girişimcilik ve KOBİ’ler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50A1912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14A5C0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CB8A69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52DB13D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39941E9B" w14:textId="3A929A5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0266E672" w14:textId="46944DD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Siyasi Tarih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40A3577D" w14:textId="223E0B1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55603977" w14:textId="4000FBA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7898004" w14:textId="42CCBF8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10107F9" w14:textId="57D6760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53111B95" w14:textId="2A48E24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525C0C07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Ticaret Hukuku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0464DC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1422679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06EDE53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6F7EB65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6B25CECA" w14:textId="0EE41F6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247B1B96" w14:textId="2FFB607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 Maliyetleri ve Raporlama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21DE1B3E" w14:textId="7C8EECC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0C7D384" w14:textId="545178B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D0A5F6B" w14:textId="64466DD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1FB7E5D" w14:textId="2556CCD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6796DCCC" w14:textId="0C2457F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21A17ADE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 Maliyetleri ve Raporlama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AF35AA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74EAC2B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D3CC9D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5017EB3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40A65F30" w14:textId="4B55E3D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499E8A9B" w14:textId="10C7468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Almanca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623831CD" w14:textId="61DC45F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20DB68FB" w14:textId="55470DC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1C57210E" w14:textId="1D2F1EA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59BCE95" w14:textId="072266B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1FD2D59D" w14:textId="52AD689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7659A8FF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Ulus. Entegrasyon ve Türkiye-AB İlişkileri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8B52AF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093ED23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A12C16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4C923BD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210ECCD9" w14:textId="02E34D6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4FD57294" w14:textId="1939A4D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Depolama ve Envanter Yönetimi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4A997820" w14:textId="76298EB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CA22DBA" w14:textId="001B6BE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74C12B0F" w14:textId="22DF54A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319DCD45" w14:textId="28686ED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49F5923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6CF7C7B5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Almanca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8B568A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27BEEA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78095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2AFBE3F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1C65892C" w14:textId="7962A86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7E4C1BEC" w14:textId="2FEE55C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Muhasebe Denetimi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48D81CC1" w14:textId="34B348C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25D3E0DF" w14:textId="5E605E7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4C668CCC" w14:textId="117C3C2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5345A62" w14:textId="74EBB5E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79F632C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75068D39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Tersine Lojistik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764C60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100D0FC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022D89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3DD46B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4AEEDD74" w14:textId="5CC56CB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48B29876" w14:textId="241AB91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Dış Ticarette Risk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068FC13C" w14:textId="525425E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53F4D085" w14:textId="5898E03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71F06138" w14:textId="31D2AAB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DCE988E" w14:textId="4417F20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6CCAFCC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425094E5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Araştırma Yöntem ve Teknikleri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286CE1F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7426AE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0AF1292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60C5A38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192029E6" w14:textId="0DF72D9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01F40F96" w14:textId="1BC9171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Elektronik Ticaret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0B06955C" w14:textId="5283A5F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69C8FD1" w14:textId="2936149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0F460189" w14:textId="71C1E8E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0BB5AD57" w14:textId="30D4702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2D3E099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40019DF2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Toplam Kalite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915357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5DAFF27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1F489F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5D5E2D1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00F57D97" w14:textId="19902B0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64DFCB57" w14:textId="427D349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Türk Vergi Sistemi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7888BF5D" w14:textId="3A04159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1225AA2" w14:textId="1E4E670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0DFBB878" w14:textId="72706E6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0CE08F3D" w14:textId="0A0D732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6B776A3A" w14:textId="5D44BB4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5F331B25" w14:textId="30D20BA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Vergi Hukuku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6A53FD2" w14:textId="0515191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4C8E2BE9" w14:textId="1570A65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05377492" w14:textId="1DAAB57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B7FC03C" w14:textId="3900903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2EFE844E" w14:textId="55761DB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75267B40" w14:textId="368D956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Finansal Okuryazarlık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60533B10" w14:textId="2A95392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40DB58B" w14:textId="39BD423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4CFA8271" w14:textId="2CA102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16B0716" w14:textId="37F56AB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134A79F6" w14:textId="65A95CB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2B3588C4" w14:textId="2D57481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Siyaset Bilimi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FCC9C19" w14:textId="0875E2F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278D3D35" w14:textId="2D8FF4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071D0B9" w14:textId="06AB0C8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59614B6E" w14:textId="6B0C9C4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0497AF7A" w14:textId="33C3046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4A33A01B" w14:textId="7A3534B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Dış Ticarette Girişimcilik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3991FBE8" w14:textId="44281C7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079D3CA" w14:textId="51D9FE8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4CBEC46C" w14:textId="3306DC2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D824D7B" w14:textId="2937E2B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42548D67" w14:textId="5DD3B4E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40C17FB6" w14:textId="1DCF871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Maliyet Muhasebesi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5A4D340B" w14:textId="3D7E454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5ED27C69" w14:textId="3034E9B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BFBAFFF" w14:textId="78F8114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19B9A0A" w14:textId="5FBB1F1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1971214A" w14:textId="4AD3D63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UTL3231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2416DB71" w14:textId="6930855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Davranışsal Finans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1BED4370" w14:textId="011A7C9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840DACE" w14:textId="702A0C4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B16F6BC" w14:textId="18253FA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B048BB2" w14:textId="6807E2D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6ABE02FF" w14:textId="371B6F2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1685EB99" w14:textId="7C84D17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Nöropazarlama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2AAC02D5" w14:textId="57FFA2F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23F56C57" w14:textId="051BE01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949F99C" w14:textId="197147C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45F98B65" w14:textId="29DA3F5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1165849A" w14:textId="1E1F614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UTL3232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7E9CB26D" w14:textId="61162EB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Pazarlamada Güncel Uygulamalar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5C75FF6D" w14:textId="326E613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5D4CDF1" w14:textId="4F947D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3FED6C1F" w14:textId="0EAB273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259A560" w14:textId="570C71F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3955A082" w14:textId="258EAF6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24FB6BED" w14:textId="51A0A52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 Bilişim Sistemleri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5C682EA0" w14:textId="1488463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23D18D90" w14:textId="4AF9C85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9309432" w14:textId="6B87020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7B21590" w14:textId="3565934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25F1EF29" w14:textId="6A479EB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UTL3233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4D70B410" w14:textId="528EFA9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İş Sağlığı ve Güvenliği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77B89E2E" w14:textId="73B1FF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009938C9" w14:textId="0EAB47D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1124240E" w14:textId="5BF0372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3287E6EF" w14:textId="2980E5E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2FDD96C7" w14:textId="7DBB65E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62EE2DBA" w14:textId="3612615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Ticari Diplomasi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65D25D0" w14:textId="4EF1CC9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1E809653" w14:textId="2D43504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613A7FF" w14:textId="0A6C1C0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7B20C42A" w14:textId="707ADBC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331279FE" w14:textId="0BCDCB9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UTL3234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66DECD21" w14:textId="7342B2B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Yapay Zeka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0C704C40" w14:textId="73BEAEA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B29DDE2" w14:textId="753ED2F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20320E81" w14:textId="06315F9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3B6337D1" w14:textId="2F2C434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4A3FFA17" w14:textId="5A5AB56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136A150E" w14:textId="4B07D391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TOPLAM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7B6859D" w14:textId="064C3B1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030B578" w14:textId="3582C96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7AEA9D7" w14:textId="7575402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2B67081" w14:textId="2E2BA3F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7C06BEB4" w14:textId="6013091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29CF0849" w14:textId="22FC42CD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TOPLAM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067DACF8" w14:textId="429B754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E614E68" w14:textId="60F0327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1609BAFC" w14:textId="79CBCB4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0E5708CD" w14:textId="1A414AE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tcBorders>
              <w:left w:val="single" w:color="auto" w:sz="12" w:space="0"/>
              <w:right w:val="single" w:color="0d0d0d" w:themeColor="text1" w:themeTint="F2" w:sz="18" w:space="0"/>
            </w:tcBorders>
            <w:tcW w:w="4952" w:type="dxa"/>
            <w:vAlign w:val="center"/>
            <w:textDirection w:val="lrTb"/>
            <w:noWrap w:val="false"/>
          </w:tcPr>
          <w:p w14:paraId="7AB09DFF" w14:textId="71C2272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Pedagojik Formasyon Dersleri (Seçmeli)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left w:val="single" w:color="0d0d0d" w:themeColor="text1" w:themeTint="F2" w:sz="18" w:space="0"/>
              <w:right w:val="single" w:color="auto" w:sz="12" w:space="0"/>
            </w:tcBorders>
            <w:tcW w:w="5254" w:type="dxa"/>
            <w:vAlign w:val="center"/>
            <w:textDirection w:val="lrTb"/>
            <w:noWrap w:val="false"/>
          </w:tcPr>
          <w:p w14:paraId="66DC5C16" w14:textId="686D6DD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Pedagojik Formasyon Dersleri (Seçmeli)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425AFC19" w14:textId="008569B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37862329" w14:textId="19356D0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Eğitime Giriş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2FFFB669" w14:textId="31A5177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00059DCF" w14:textId="2582E9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283C27F" w14:textId="2A3AD50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43C97A19" w14:textId="2E0AC25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235DF15E" w14:textId="678A3F3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66016648" w14:textId="3DA74FA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Eğitime Giriş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5EBDCEC4" w14:textId="56A8C35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2B223A6" w14:textId="235AC77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770E671A" w14:textId="6CA3A29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E963B70" w14:textId="5CA1135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2B5251F6" w14:textId="6DCEA1E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101F0A82" w14:textId="2B2589F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İlke ve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1E2E34A" w14:textId="5A29F08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48363AFD" w14:textId="15FDBFF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381E316" w14:textId="42BB2F4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08F1A168" w14:textId="221216A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38C9C12A" w14:textId="2A70732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2F042C72" w14:textId="36FFA5D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İlke ve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4E29D021" w14:textId="088A2C2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5225D1A" w14:textId="37CCC87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025A837E" w14:textId="463306B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5733277" w14:textId="2E96A9D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586493D8" w14:textId="2AFCE12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25889EC9" w14:textId="4256B4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Sınıf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05404C48" w14:textId="1356198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0EBB0FAB" w14:textId="691DA01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954DEB9" w14:textId="3093629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07F1439D" w14:textId="213A9C6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4DBBA0CC" w14:textId="64FEC93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321485E1" w14:textId="1D7A259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Sınıf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5860E56C" w14:textId="7200C6D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84E5487" w14:textId="22D89CF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100D6EED" w14:textId="6B0A839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E653032" w14:textId="0D66820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4C11A304" w14:textId="608E782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5BA7BF92" w14:textId="54A34E9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Özel Öğretim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D6D2C30" w14:textId="180C124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704519B5" w14:textId="2226634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25F820A7" w14:textId="35BB255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B096FB9" w14:textId="6795055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740FE9DD" w14:textId="3098436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218BC570" w14:textId="5C5EAAF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Özel Öğretim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0A2220CC" w14:textId="36D1E32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5A50F40C" w14:textId="2D04410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EAF4434" w14:textId="1740B9E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4D8628B" w14:textId="2928005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0DD6C600" w14:textId="5AFB19B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0376A3F4" w14:textId="6E179C3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Rehberlik ve Özel Eğitim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97C72B9" w14:textId="1AD1A09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364A0E0E" w14:textId="7709640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520A09D3" w14:textId="3E4FC88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6627BC37" w14:textId="15CC7DF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1D6C7EA5" w14:textId="7EA229B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664352A9" w14:textId="2E27A4C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Rehberlik ve Özel Eğitim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3FC70B9D" w14:textId="41E948D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5215674B" w14:textId="2D9B9B0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1A28793F" w14:textId="4596FCE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DC026ED" w14:textId="4C7063C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2B21F99D" w14:textId="6108686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5171C64A" w14:textId="1A9A402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Eğitimde Ölçme ve Değerlendirme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4D0DEF3" w14:textId="2A9C51B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2C05D07E" w14:textId="49F6C34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61C3ECC" w14:textId="1AAD40D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4A20DD3" w14:textId="039C989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47F918EA" w14:textId="0EB0EF4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3A3DAADD" w14:textId="34D79DA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Eğitimde Ölçme ve Değerlendirme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6AD0C2AA" w14:textId="4EC6FD7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65C8E08D" w14:textId="42F7494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65B7788" w14:textId="23C2EA5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E059557" w14:textId="07A57C6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2C9AFA7D" w14:textId="2996028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5088551E" w14:textId="7AEC386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 Psikolojisi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9363339" w14:textId="533BCFA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4F57C495" w14:textId="389B3C8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51D6EC7" w14:textId="366DB34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052FC2A8" w14:textId="29827E8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144B4BF9" w14:textId="72A3337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27AE57FD" w14:textId="79FB571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 Psikolojisi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66725827" w14:textId="3A480F6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4BACC8CD" w14:textId="7983AF5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3EA04B3F" w14:textId="4BEB97E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6738382" w14:textId="282EF1A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45F3A9CC" w14:textId="0E3D10E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2FC5D705" w14:textId="57BE648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Teknolojileri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53D6A179" w14:textId="3E237D7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BFD83CF" w14:textId="7291F43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77B688C4" w14:textId="6452804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0A9CF0D" w14:textId="4C0EFFC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7D78E555" w14:textId="2BF955C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2202F640" w14:textId="175BAEE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Teknolojileri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66ADBF34" w14:textId="3351629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28D1272" w14:textId="54409ED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6909701C" w14:textId="4E1B53D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A1ED411" w14:textId="096CF50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06A2CA8D" w14:textId="767737A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02" w:type="dxa"/>
            <w:vAlign w:val="center"/>
            <w:textDirection w:val="lrTb"/>
            <w:noWrap w:val="false"/>
          </w:tcPr>
          <w:p w14:paraId="2E413FB1" w14:textId="569FE58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Öğretmenlik Uygulaması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1835332F" w14:textId="4F3450D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4BF9494C" w14:textId="250F27A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357DBD6E" w14:textId="5171AED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3D8F01D" w14:textId="114DB1F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61" w:type="dxa"/>
            <w:vAlign w:val="center"/>
            <w:textDirection w:val="lrTb"/>
            <w:noWrap w:val="false"/>
          </w:tcPr>
          <w:p w14:paraId="2480697F" w14:textId="340068F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8" w:type="dxa"/>
            <w:vAlign w:val="center"/>
            <w:textDirection w:val="lrTb"/>
            <w:noWrap w:val="false"/>
          </w:tcPr>
          <w:p w14:paraId="6D5BE242" w14:textId="0EC8267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Öğretmenlik Uygulaması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3" w:type="dxa"/>
            <w:vAlign w:val="center"/>
            <w:textDirection w:val="lrTb"/>
            <w:noWrap w:val="false"/>
          </w:tcPr>
          <w:p w14:paraId="7903F5DC" w14:textId="2F77C54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9" w:type="dxa"/>
            <w:vAlign w:val="center"/>
            <w:textDirection w:val="lrTb"/>
            <w:noWrap w:val="false"/>
          </w:tcPr>
          <w:p w14:paraId="27FBEABD" w14:textId="20D7CA7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301" w:type="dxa"/>
            <w:vAlign w:val="center"/>
            <w:textDirection w:val="lrTb"/>
            <w:noWrap w:val="false"/>
          </w:tcPr>
          <w:p w14:paraId="06692B35" w14:textId="117E643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0BAB3BDE" w14:textId="38D73B9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tcBorders>
              <w:top w:val="single" w:color="auto" w:sz="12" w:space="0"/>
              <w:left w:val="single" w:color="ffffff" w:themeColor="background1" w:sz="4" w:space="0"/>
              <w:bottom w:val="single" w:color="auto" w:sz="12" w:space="0"/>
              <w:right w:val="single" w:color="ffffff" w:themeColor="background1" w:sz="4" w:space="0"/>
            </w:tcBorders>
            <w:tcW w:w="10206" w:type="dxa"/>
            <w:vAlign w:val="center"/>
            <w:textDirection w:val="lrTb"/>
            <w:noWrap w:val="false"/>
          </w:tcPr>
          <w:p w14:paraId="3E00149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d0d0d" w:themeColor="text1" w:themeTint="F2" w:sz="18" w:space="0"/>
            </w:tcBorders>
            <w:tcW w:w="4952" w:type="dxa"/>
            <w:vAlign w:val="center"/>
            <w:textDirection w:val="lrTb"/>
            <w:noWrap w:val="false"/>
          </w:tcPr>
          <w:p w14:paraId="78A6763E" w14:textId="77777777">
            <w:pPr>
              <w:pStyle w:val="799"/>
              <w:pBdr/>
              <w:spacing/>
              <w:ind w:left="1440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7.YARIYIL DERS PLANI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12" w:space="0"/>
              <w:left w:val="single" w:color="0d0d0d" w:themeColor="text1" w:themeTint="F2" w:sz="18" w:space="0"/>
              <w:bottom w:val="single" w:color="auto" w:sz="4" w:space="0"/>
              <w:right w:val="single" w:color="auto" w:sz="12" w:space="0"/>
            </w:tcBorders>
            <w:tcW w:w="5254" w:type="dxa"/>
            <w:vAlign w:val="center"/>
            <w:textDirection w:val="lrTb"/>
            <w:noWrap w:val="false"/>
          </w:tcPr>
          <w:p w14:paraId="25133158" w14:textId="77777777">
            <w:pPr>
              <w:pBdr/>
              <w:spacing/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8. YARIYIL DERS PLANI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55E2A15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881327C" w14:textId="77777777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F7A8421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A2BD1F6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E229A78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08CA7BD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1F0BD5B4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24121E47" w14:textId="77777777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662052F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11CEC3D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D9F8D57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CFE30B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45A8F11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7D36C9C9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9E8259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9F62E2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454648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04A1864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43A845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296EE576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1E65A78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CD7A5D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802798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1FE22D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ADE4B4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CFBD564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4361FF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B74266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1F1628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545DC89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CE4D99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27B568E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0B47F5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786332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26627E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414B71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6DADAF2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B248B8F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III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40ACF7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DC6760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1ABBE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24C3451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723D766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AF4A729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III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56BDA40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44AECC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96B2DC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FC89CD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0F044B3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2C72FD0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 IV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E82117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EE3A51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E4248E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4FF40AC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604D6E8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596C1EF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 IV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539AB5D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13E753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423616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C5B61B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6D07DB8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617E534A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V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64E180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CFC655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9C969B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7EE87B0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37C4793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76AD2FB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V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282C89C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FAF542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43CAF2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718CB4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363871A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E6D4FBD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VI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298DC5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D4A489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5D028F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6DC0709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AABF0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13DE483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Seçmeli Ders VI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E74352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B270E0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451FC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08408D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d0d0d" w:themeColor="text1" w:themeTint="F2" w:sz="18" w:space="0"/>
            </w:tcBorders>
            <w:tcW w:w="4952" w:type="dxa"/>
            <w:vAlign w:val="center"/>
            <w:textDirection w:val="lrTb"/>
            <w:noWrap w:val="false"/>
          </w:tcPr>
          <w:p w14:paraId="388E3872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7.  Yarıyıl Seçmeli Ders Planı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  <w:right w:val="single" w:color="auto" w:sz="12" w:space="0"/>
            </w:tcBorders>
            <w:tcW w:w="5254" w:type="dxa"/>
            <w:vAlign w:val="center"/>
            <w:textDirection w:val="lrTb"/>
            <w:noWrap w:val="false"/>
          </w:tcPr>
          <w:p w14:paraId="43183F0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8.  Yarıyıl Seçmeli Ders Planı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7CBCFBE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7919F190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3551752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26CA84A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D80F055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690B15E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47F11760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Kodu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71A8882" w14:textId="77777777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Dersin  Adı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1FF39368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E6ACEC0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U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28A9103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K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8EA0431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AKTS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054F29C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4901F907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Dış Ticaret Finansman Teknikleri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BBB5D8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E00EC8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47EA5B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9A88A4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71CD274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6696B38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Dış Ticaret Muhasebesi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754330A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DAEC41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4A6B58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A8DB9F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0953119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52D6E8BB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Türkiye Ekonomisi ve AB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9AB391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8B9AAB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5D7821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7A6114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8F2C79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74DF8EB2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Ticaret Politikası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F722E4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A6593E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5E7333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1A5D22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0E49054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25B8574" w14:textId="7920A8C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Gümrük İşlemleri ve Serbest Bölgeler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C1B69C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2B547A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F8A245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21A0D53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321FFD5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046B718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Lojistikte Güncel Konular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3EAC7F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105598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549000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C93519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1F9B36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73657D8A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Pazarlama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78E1DA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213852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1E6FC1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5619B3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C8BF11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7FAD9A22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Küresel Marka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41FEF7D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D761BA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710239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131779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4F80836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103CCC26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Sermaye Piyasası ve Menkul Kıymet Yönetimi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770923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4A61B9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37DB1B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816CFD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E2FF405" w14:textId="1874AA4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70B15541" w14:textId="4EB5413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Örgütsel Performans ve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5E209EF7" w14:textId="1A93645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47F496A" w14:textId="237C08F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2303FA0" w14:textId="68708C2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005A7FA" w14:textId="40BE66C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10ABD5A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B311DDF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Çağdaş Yönetim Yaklaşımları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653CD8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801766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B27777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41F500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104EB634" w14:textId="4BB92C2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6B09433" w14:textId="1819E2D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Para Teorisi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2F3241EB" w14:textId="4A41054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617A299" w14:textId="0395A8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3C59356" w14:textId="16A3466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0DB21639" w14:textId="52EDF63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3F1EDC9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1E016280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Üretim Planlama ve Kontrol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62C939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7266EC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CB0AA6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  <w:p w14:paraId="24AF56BA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  <w:p w14:paraId="4873C1B9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BDBA75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4B01D08" w14:textId="0F0F113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356A6FC" w14:textId="06D6CD5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Rekabet ve Regülasyon Ekonomisi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2E50B451" w14:textId="43C708D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92245B0" w14:textId="2E6DD6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2D86EF7" w14:textId="0ABAA4A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425E781" w14:textId="7EDFEA4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6DD27B6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ED5C363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Reklam ve Promosyon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9B58F3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543500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261CE5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2D36E45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DE27835" w14:textId="19D9B9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42A4F3C" w14:textId="055634C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İlişkiler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462EA3A9" w14:textId="43B63A2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64975B2" w14:textId="3256F94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B34E556" w14:textId="213266F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74EEC82" w14:textId="532A96B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17774CA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56C4B5C0" w14:textId="5DA7DD1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Girişimcilik ve İş Dizaynı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37D7618" w14:textId="1CC02AE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F284D6A" w14:textId="450AEB5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82E950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4E1900B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303E5DE1" w14:textId="0CD2EAA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3A446F2" w14:textId="74E32DE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Pazarlama Araştırması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0429352" w14:textId="7AB44D4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51A8FBA" w14:textId="44156C7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7088B5D" w14:textId="454AF13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DD762D9" w14:textId="47E5BB9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781F783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6A544DB1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Rusça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F356C9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F94EA1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EE6A9B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42098E1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39D2CE7" w14:textId="3AC014B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FD048E6" w14:textId="2F399C7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 Planlama ve Modelleme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4897520" w14:textId="62E40B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85F10BD" w14:textId="321EC47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211DA69" w14:textId="7DB86D1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1F4A704" w14:textId="2F0733E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7EA89DD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5BC2A4F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Lojistik İşletmeciliği Muhasebesi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EAFCD1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95B2A7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9790BE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73CA22F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CAD12BC" w14:textId="3117FDF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6B49370" w14:textId="60ED0E6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Rusça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5888DAB2" w14:textId="67CEEE0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53AC28C" w14:textId="7E63442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A462D36" w14:textId="5C5E8F7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1411482" w14:textId="18DB531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7651927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26C85F8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Envanter Karar Modelleri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85C517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8AEEC7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9B1A88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F9C32F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665B1BD8" w14:textId="5A80F23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0481492" w14:textId="5E78FCE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Ticarette Kalite ve Standardizasyon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7849FC7A" w14:textId="779DB02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967D38C" w14:textId="56C1E09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F2B8C2F" w14:textId="1154285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34ADB740" w14:textId="6F34D4E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68C86A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6BB26603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Bölgesel Ekonomi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6006D2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967AED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9ABEAE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435FE74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1395C13" w14:textId="0E879A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208E1C59" w14:textId="3C179D4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Ticarette Sigorta Hukuku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6E234D6" w14:textId="137182C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F11B98E" w14:textId="63803AF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6083ED2" w14:textId="0C3029F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55EEE03" w14:textId="21A3565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0CC63DB" w14:textId="1B0C3A4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4C1FB787" w14:textId="7BB9024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Veri Analizi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7D09041" w14:textId="4AB1EA7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73B0221" w14:textId="267CDDB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DCD70D9" w14:textId="1F53042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5D6F0BE6" w14:textId="4ED264D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82852F2" w14:textId="59885FE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E02BFF8" w14:textId="5E53E3A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Tehlikeli Madde Lojistiği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1A8B4D76" w14:textId="0E306A0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D275C77" w14:textId="6601938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A132EB4" w14:textId="5E2D982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CF37166" w14:textId="17B86E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3BE951F8" w14:textId="045FED9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00FA6147" w14:textId="27F491C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Mali Tablolar Analizi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0728D87" w14:textId="0EFADB6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5AC3860" w14:textId="48BF92F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AFBB965" w14:textId="7875454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460412E2" w14:textId="45EF75D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55554F9" w14:textId="5C170D8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5A9AB5F" w14:textId="602B9ED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Şirketler Muhasebesi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69205053" w14:textId="36DADC4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7B660D0" w14:textId="1CC5485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AACCB2D" w14:textId="3EF7751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1FB5F5A" w14:textId="44C92D4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445587A5" w14:textId="4FE330F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204195A4" w14:textId="670BEF2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Stratejik Yönetim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F16801C" w14:textId="7BA7594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D3D693E" w14:textId="5E19EE2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7FB5CC4" w14:textId="23D2793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122C51D" w14:textId="5C819A3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1DF0B152" w14:textId="3444F46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5CF4AB7" w14:textId="1CFDB06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Bankacılık ve Sigortacılık İşlemleri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6C722399" w14:textId="1D76949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1CC8B9B" w14:textId="60327DD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F14B038" w14:textId="37D057F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7B9385F" w14:textId="5E8F867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72CBC3E7" w14:textId="6E3ECC9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0E277619" w14:textId="296252C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Yöneylem Araştırmaları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AEA5641" w14:textId="3C0E456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AFBC5CB" w14:textId="0A8A5C1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7DFCFD8" w14:textId="78FB8AA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003555CF" w14:textId="650276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19298C7E" w14:textId="59D7C00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9FF6A48" w14:textId="1D7E500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Bilgisayarlı Optimizasyon Uygulamaları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69D3052" w14:textId="08ED530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7536F83" w14:textId="322921A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6E9D77F" w14:textId="0E1CBDC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3FCF3FC" w14:textId="1FFFB65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6DC01C48" w14:textId="5C96AAB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7E09E426" w14:textId="701E287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Kurumsal Kaynak Yönetimi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C827885" w14:textId="281D9DB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45663C1" w14:textId="1338411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13DA9FF" w14:textId="7025A70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45AF6F08" w14:textId="6F85C70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7643661C" w14:textId="71BC557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2B14912" w14:textId="2D432EF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Yönetim Muhasebesi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64CE59F" w14:textId="7FF8AA9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F11D370" w14:textId="286F13B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9E93EE3" w14:textId="566B9DE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41E6414" w14:textId="0D6FE73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69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3042842" w14:textId="5AFFC9E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4FDBB9C2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Finansal Piyasalar ve Kurumlar</w:t>
            </w:r>
            <w:r>
              <w:rPr>
                <w:color w:val="000000" w:themeColor="text1"/>
                <w:sz w:val="14"/>
                <w:szCs w:val="14"/>
              </w:rPr>
            </w:r>
          </w:p>
          <w:p w14:paraId="61895C24" w14:textId="54A7A53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DA0CE0E" w14:textId="73755F3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D0DEE63" w14:textId="78D3552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A7F3D2F" w14:textId="5E771A7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6E5AF928" w14:textId="1A3F9BA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33155F81" w14:textId="268208F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5FDA7F6" w14:textId="659DF66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Yöneylem Araştırmaları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7F2168DF" w14:textId="7802494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FC1316B" w14:textId="0AC2C2D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19199D4" w14:textId="6CB8E6C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79C7508D" w14:textId="0C7B31A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3D89782" w14:textId="588B550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7393084" w14:textId="09BAC89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Firma Değerlemesi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8070D13" w14:textId="576C290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18D5291" w14:textId="6B6DCA2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5A55527" w14:textId="6DF11C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02C06FCB" w14:textId="55D594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2B8D822F" w14:textId="6F290DB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EC80AD5" w14:textId="00C0158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Kurumsal Kaynak Yönetimi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B548258" w14:textId="5F9B05D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4193246" w14:textId="593B232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5AA8C23" w14:textId="4CBF7AA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4ACED2FC" w14:textId="68D17EC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48EC6B5E" w14:textId="2A33B79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0DFDC54" w14:textId="3E7F6F8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Afet ve İnsani Yardım Lojistiği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71448F3" w14:textId="07DD639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03F623B" w14:textId="53417DB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AA81DA5" w14:textId="1281306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E85FCDD" w14:textId="012B6FA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35427BCA" w14:textId="67F4DEA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293C7B4" w14:textId="44E3D75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Yatırım Analizi ve Portföy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A611DA2" w14:textId="7EECB5A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ABA9024" w14:textId="5A028A3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2388912" w14:textId="2E7DF84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692" w:type="dxa"/>
            <w:vAlign w:val="center"/>
            <w:textDirection w:val="lrTb"/>
            <w:noWrap w:val="false"/>
          </w:tcPr>
          <w:p w14:paraId="7DEF6920" w14:textId="31AAF63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7E8118B3" w14:textId="675502D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99D93EC" w14:textId="2D66FBD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Finansal Ekonometri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D40992D" w14:textId="1475BFD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2414862" w14:textId="044C412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D82CD4F" w14:textId="7C6BCCD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E0B5D9E" w14:textId="4E9ED20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35132B13" w14:textId="5090E26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</w:t>
            </w: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B6845FA" w14:textId="0E2753B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Pazarlarda Yeni Ürün Geliştirme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2A516C00" w14:textId="554724E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0A91039" w14:textId="255F519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0E0147A" w14:textId="54CAC78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692" w:type="dxa"/>
            <w:vAlign w:val="center"/>
            <w:textDirection w:val="lrTb"/>
            <w:noWrap w:val="false"/>
          </w:tcPr>
          <w:p w14:paraId="6F7E67E1" w14:textId="0254870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1F7083B0" w14:textId="178F055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3A78B654" w14:textId="775DDFA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Küresel Satın Alma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3F7819E" w14:textId="56EACF4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93460B8" w14:textId="091FE7F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96F2FE9" w14:textId="28128F2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798DD8E7" w14:textId="6B0B7DC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1C71F43" w14:textId="42300BF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</w:t>
            </w:r>
            <w:r>
              <w:rPr>
                <w:color w:val="000000" w:themeColor="text1"/>
                <w:sz w:val="14"/>
                <w:szCs w:val="14"/>
              </w:rPr>
              <w:t xml:space="preserve">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F07253B" w14:textId="1340FD9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Uluslararası Finans ve Sürdürülebilirlik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02C24BF" w14:textId="478944D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88A84D6" w14:textId="7822C85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516CA3A" w14:textId="696CA27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3658EDA9" w14:textId="07A0DE8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388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7EE9F2D" w14:textId="4D0141F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085D5B31" w14:textId="4F3B18B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Tedarik Zinciri Yönetiminde Tahmin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080121D" w14:textId="55112C8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C439590" w14:textId="0EE5138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7CD838A" w14:textId="052BD50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023C1C5A" w14:textId="7D9827F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7186CA7" w14:textId="09A9FC8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F0D3935" w14:textId="044CCC9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Blokzincir Teknolojisi, Kripto Varlıklar ve Uluslararası Ticaret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19587E5F" w14:textId="4DC15B7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2F4CD5D" w14:textId="0DDE55E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477543C" w14:textId="2592FDF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0E7478E" w14:textId="13261EF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63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4C440B59" w14:textId="18D1735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MTH41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69742FB1" w14:textId="4010D39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Sektör Kampüste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9569BC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7AA1F7A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2A6B8E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410F694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746A4F5" w14:textId="4FBEFC6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C330E84" w14:textId="306F449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Dijital Pazarlama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DC0AAA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360AF0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F28576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9AD97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3459" w:type="dxa"/>
            <w:vAlign w:val="center"/>
            <w:textDirection w:val="lrTb"/>
            <w:noWrap w:val="false"/>
          </w:tcPr>
          <w:p w14:paraId="2B5777AD" w14:textId="60805291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TOPLAM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596F0D4" w14:textId="5E0A85E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AA1CBB6" w14:textId="487139E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C10BEA9" w14:textId="0FB5B6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96F466A" w14:textId="13D5015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7CED355C" w14:textId="77ED56B5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3324F6FE" w14:textId="0150B71D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TOPLAM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2C244FC2" w14:textId="58D33CF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8148505" w14:textId="1EFA615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63FC57E" w14:textId="430F75E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78840DA" w14:textId="3290BA3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d0d0d" w:themeColor="text1" w:themeTint="F2" w:sz="18" w:space="0"/>
            </w:tcBorders>
            <w:tcW w:w="4952" w:type="dxa"/>
            <w:vAlign w:val="center"/>
            <w:textDirection w:val="lrTb"/>
            <w:noWrap w:val="false"/>
          </w:tcPr>
          <w:p w14:paraId="5EE99750" w14:textId="6805257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Pedagojik Formasyon Dersleri (Seçmeli)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  <w:right w:val="single" w:color="auto" w:sz="12" w:space="0"/>
            </w:tcBorders>
            <w:tcW w:w="5254" w:type="dxa"/>
            <w:vAlign w:val="center"/>
            <w:textDirection w:val="lrTb"/>
            <w:noWrap w:val="false"/>
          </w:tcPr>
          <w:p w14:paraId="24BFCE21" w14:textId="2783A2E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Pedagojik Formasyon Dersleri (Seçmeli)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72F3CE29" w14:textId="2AA9462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0E38F5B5" w14:textId="3AF5C68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Eğitime Giriş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A36C924" w14:textId="01CCDF0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2CF403E" w14:textId="2B95418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3E08661" w14:textId="17FE8E3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7901ABF" w14:textId="1BA1AB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E5ECD42" w14:textId="1E01C93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5F51578" w14:textId="458FFDB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Eğitime Giriş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06459B27" w14:textId="4004658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75DD2A1" w14:textId="03B82AB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5662B74" w14:textId="4B4C52B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B9DC71F" w14:textId="4A0D862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ED00713" w14:textId="2433414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7DAC3439" w14:textId="5D5B9C1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İlke ve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25C641E" w14:textId="1E7F84F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D79C504" w14:textId="1D1C6EB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0387F66F" w14:textId="66D12A4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205BAD9" w14:textId="01504CB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00DDC4FE" w14:textId="03E059F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6DAF38D" w14:textId="50E728E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İlke ve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28BE59AB" w14:textId="4F17E74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2982B436" w14:textId="63114B3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6485336" w14:textId="297F597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6FACFF0E" w14:textId="1597237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23222CF" w14:textId="009C280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686E33AE" w14:textId="01B77D3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Sınıf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6C17F83" w14:textId="774A831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2845B49C" w14:textId="009338E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52E8D5B" w14:textId="2AFBD8D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35F196E1" w14:textId="1ABB0D9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1035FFC5" w14:textId="62373BE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02A1EDBB" w14:textId="7C02F4C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Sınıf Yönetimi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1929C526" w14:textId="1876201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27D0EB5" w14:textId="06B8B34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2AA26AC" w14:textId="76C327E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149A6423" w14:textId="37DE92B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FEE6523" w14:textId="150562D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67AAB087" w14:textId="0AAE83E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Özel Öğretim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A430975" w14:textId="6407EFC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8CE7BE3" w14:textId="1F8785B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47377A6" w14:textId="2D21B7C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1CC20063" w14:textId="01939E7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9958AB7" w14:textId="70AF99E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58F76386" w14:textId="1BAFEC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Özel Öğretim Yöntemleri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25B1EBBD" w14:textId="470F57E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5AD8641" w14:textId="32AB845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5D044839" w14:textId="790003F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0853A008" w14:textId="10A62F0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EB2DB39" w14:textId="173300E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0E911438" w14:textId="1AB6E80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Rehberlik ve Özel Eğitim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EC15B25" w14:textId="75EF28E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AD27A21" w14:textId="7301AA8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47A3F5D1" w14:textId="21F8F0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781A24BF" w14:textId="662DC7D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1E009AB7" w14:textId="526797E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83C248B" w14:textId="6B3C649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Rehberlik ve Özel Eğitim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5652959A" w14:textId="06ECF5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9421C1F" w14:textId="4B9197A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383DAFAC" w14:textId="2B735E5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31892E3B" w14:textId="03F83CA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2C92DD98" w14:textId="05586F4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194BE9E9" w14:textId="2CB2C1E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Eğitimde Ölçme ve Değerlendirme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0595362" w14:textId="60C5881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DE091DF" w14:textId="1502DE0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B48E57D" w14:textId="2A0BABA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7698BF34" w14:textId="1CC5C12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5CEC2314" w14:textId="653B99D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6A0A9366" w14:textId="3A8A091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Eğitimde Ölçme ve Değerlendirme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2C5A7CB" w14:textId="5C8BFA2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3C2D443" w14:textId="010927A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455ED0D" w14:textId="5742F7F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F73D5FA" w14:textId="3F2F0DA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5CCDB6E9" w14:textId="698EA1B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5AEEE0C2" w14:textId="1FDEF96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 Psikolojisi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93163B2" w14:textId="4813551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16CA68C0" w14:textId="28B4175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6E21535B" w14:textId="1FEF4E9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0F87C073" w14:textId="3AA72B0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65EEAEF4" w14:textId="0B2BA5F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10BAA2CE" w14:textId="248A0C6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Eğitim Psikolojisi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63047C58" w14:textId="5F0BB7C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3E232F0F" w14:textId="5F96CCC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66D12C49" w14:textId="373B971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019CE48F" w14:textId="041FECD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7" w:type="dxa"/>
            <w:vAlign w:val="center"/>
            <w:textDirection w:val="lrTb"/>
            <w:noWrap w:val="false"/>
          </w:tcPr>
          <w:p w14:paraId="46509FBF" w14:textId="3A2BB25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02" w:type="dxa"/>
            <w:vAlign w:val="center"/>
            <w:textDirection w:val="lrTb"/>
            <w:noWrap w:val="false"/>
          </w:tcPr>
          <w:p w14:paraId="1E0D3051" w14:textId="3966AAC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Teknolojileri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7B03434D" w14:textId="32B2339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4739E3CC" w14:textId="7972E50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12E4E8A5" w14:textId="47C912F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72BDCC1E" w14:textId="07E943E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61" w:type="dxa"/>
            <w:vAlign w:val="center"/>
            <w:textDirection w:val="lrTb"/>
            <w:noWrap w:val="false"/>
          </w:tcPr>
          <w:p w14:paraId="764C945B" w14:textId="57CD3F9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8" w:type="dxa"/>
            <w:vAlign w:val="center"/>
            <w:textDirection w:val="lrTb"/>
            <w:noWrap w:val="false"/>
          </w:tcPr>
          <w:p w14:paraId="72E451D4" w14:textId="780D044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Öğretim Teknolojileri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3" w:type="dxa"/>
            <w:vAlign w:val="center"/>
            <w:textDirection w:val="lrTb"/>
            <w:noWrap w:val="false"/>
          </w:tcPr>
          <w:p w14:paraId="3C242C13" w14:textId="266B01A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9" w:type="dxa"/>
            <w:vAlign w:val="center"/>
            <w:textDirection w:val="lrTb"/>
            <w:noWrap w:val="false"/>
          </w:tcPr>
          <w:p w14:paraId="52BBAAB2" w14:textId="722A102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01" w:type="dxa"/>
            <w:vAlign w:val="center"/>
            <w:textDirection w:val="lrTb"/>
            <w:noWrap w:val="false"/>
          </w:tcPr>
          <w:p w14:paraId="049047AF" w14:textId="52BA3E0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2E1AAFF6" w14:textId="4DEB2D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857" w:type="dxa"/>
            <w:vAlign w:val="center"/>
            <w:textDirection w:val="lrTb"/>
            <w:noWrap w:val="false"/>
          </w:tcPr>
          <w:p w14:paraId="4AEEED7B" w14:textId="1ADEDB4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602" w:type="dxa"/>
            <w:vAlign w:val="center"/>
            <w:textDirection w:val="lrTb"/>
            <w:noWrap w:val="false"/>
          </w:tcPr>
          <w:p w14:paraId="4B197408" w14:textId="728EC48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Öğretmenlik Uygulaması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2A852369" w14:textId="6A1730E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301" w:type="dxa"/>
            <w:vAlign w:val="center"/>
            <w:textDirection w:val="lrTb"/>
            <w:noWrap w:val="false"/>
          </w:tcPr>
          <w:p w14:paraId="50AC3814" w14:textId="16BD274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79F0354C" w14:textId="7197A7B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0d0d0d" w:themeColor="text1" w:themeTint="F2" w:sz="18" w:space="0"/>
            </w:tcBorders>
            <w:tcW w:w="594" w:type="dxa"/>
            <w:vAlign w:val="center"/>
            <w:textDirection w:val="lrTb"/>
            <w:noWrap w:val="false"/>
          </w:tcPr>
          <w:p w14:paraId="0F39A33E" w14:textId="62097BF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12" w:space="0"/>
            </w:tcBorders>
            <w:tcW w:w="861" w:type="dxa"/>
            <w:vAlign w:val="center"/>
            <w:textDirection w:val="lrTb"/>
            <w:noWrap w:val="false"/>
          </w:tcPr>
          <w:p w14:paraId="3138341A" w14:textId="5244EF9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38" w:type="dxa"/>
            <w:vAlign w:val="center"/>
            <w:textDirection w:val="lrTb"/>
            <w:noWrap w:val="false"/>
          </w:tcPr>
          <w:p w14:paraId="54339439" w14:textId="39A92DB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Öğretmenlik Uygulaması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63" w:type="dxa"/>
            <w:vAlign w:val="center"/>
            <w:textDirection w:val="lrTb"/>
            <w:noWrap w:val="false"/>
          </w:tcPr>
          <w:p w14:paraId="59CA332F" w14:textId="2A4C34A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9" w:type="dxa"/>
            <w:vAlign w:val="center"/>
            <w:textDirection w:val="lrTb"/>
            <w:noWrap w:val="false"/>
          </w:tcPr>
          <w:p w14:paraId="3D1A822B" w14:textId="488CBCB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301" w:type="dxa"/>
            <w:vAlign w:val="center"/>
            <w:textDirection w:val="lrTb"/>
            <w:noWrap w:val="false"/>
          </w:tcPr>
          <w:p w14:paraId="3D007B45" w14:textId="5A308E5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692" w:type="dxa"/>
            <w:vAlign w:val="center"/>
            <w:textDirection w:val="lrTb"/>
            <w:noWrap w:val="false"/>
          </w:tcPr>
          <w:p w14:paraId="5685E320" w14:textId="13D1CC5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</w:tbl>
    <w:p w14:paraId="50EBB4EF" w14:textId="77777777">
      <w:pPr>
        <w:pBdr/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>
        <w:rPr>
          <w:b/>
          <w:color w:val="000000" w:themeColor="text1"/>
          <w:spacing w:val="-4"/>
          <w:sz w:val="16"/>
          <w:szCs w:val="18"/>
        </w:rPr>
      </w:r>
      <w:r>
        <w:rPr>
          <w:b/>
          <w:color w:val="000000" w:themeColor="text1"/>
          <w:spacing w:val="-4"/>
          <w:sz w:val="16"/>
          <w:szCs w:val="18"/>
        </w:rPr>
      </w:r>
    </w:p>
    <w:p w14:paraId="2122B4A9" w14:textId="77777777">
      <w:pPr>
        <w:pStyle w:val="799"/>
        <w:numPr>
          <w:ilvl w:val="0"/>
          <w:numId w:val="12"/>
        </w:numPr>
        <w:pBdr/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>
        <w:rPr>
          <w:b/>
          <w:color w:val="000000" w:themeColor="text1"/>
          <w:spacing w:val="-4"/>
          <w:sz w:val="16"/>
          <w:szCs w:val="18"/>
        </w:rPr>
        <w:t xml:space="preserve">01.04.2022 tarihli bölüm kurulunda ders planına ilişkin olarak aşağıdaki kararlar alınmıştır:</w:t>
      </w:r>
      <w:r>
        <w:rPr>
          <w:b/>
          <w:color w:val="000000" w:themeColor="text1"/>
          <w:spacing w:val="-4"/>
          <w:sz w:val="16"/>
          <w:szCs w:val="18"/>
        </w:rPr>
      </w:r>
    </w:p>
    <w:p w14:paraId="4B7979EE" w14:textId="51FE06B3">
      <w:pPr>
        <w:pStyle w:val="799"/>
        <w:numPr>
          <w:ilvl w:val="0"/>
          <w:numId w:val="20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UTL1101 kodlu Genel Muhasebe I, UTL1107 kodlu Genel İşletme, UTL1201 kodlu Genel Muhasebe II ve UTL1206 kodlu İşletme Yönetimi derslerinin kredileri 3 olarak güncellenmiştir.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0E4784B1" w14:textId="4F7647F5">
      <w:pPr>
        <w:pStyle w:val="799"/>
        <w:numPr>
          <w:ilvl w:val="0"/>
          <w:numId w:val="20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7. ve 8. yarıyılların her birinin seçmeli ders havuzundan alınması gereken ders sayısı 6’dan 7’ye çıkarılmıştır.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68BA3CFC" w14:textId="7F99131A">
      <w:pPr>
        <w:pStyle w:val="799"/>
        <w:numPr>
          <w:ilvl w:val="0"/>
          <w:numId w:val="20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5. y</w:t>
      </w:r>
      <w:r>
        <w:rPr>
          <w:bCs/>
          <w:color w:val="000000" w:themeColor="text1"/>
          <w:spacing w:val="-4"/>
          <w:sz w:val="16"/>
          <w:szCs w:val="18"/>
        </w:rPr>
        <w:t xml:space="preserve">arıyıl seçmeli ders havuzuna UTL 3126 kodlu Maliyet Muhasebesi dersi eklenmiştir.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4BC282B6" w14:textId="29F6F2EC">
      <w:pPr>
        <w:pStyle w:val="799"/>
        <w:numPr>
          <w:ilvl w:val="0"/>
          <w:numId w:val="20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UTL3207 kodlu Yönetim Muhasebesi dersi UTL4222 koduyla 8. yarıyıl seçmeli ders havuzuna taşınmıştır.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001D60EE" w14:textId="64546712">
      <w:pPr>
        <w:pStyle w:val="799"/>
        <w:numPr>
          <w:ilvl w:val="0"/>
          <w:numId w:val="20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UTL3227 kodlu Mali Tablolar Analizi dersi UTL4119 koduyla 7. yarıyıl seçmeli ders havuzuna taşınmıştır.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021C31A7" w14:textId="72A52315">
      <w:pPr>
        <w:pStyle w:val="799"/>
        <w:numPr>
          <w:ilvl w:val="0"/>
          <w:numId w:val="20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UTL4206 kodlu Serbest Bölgeler dersi ders planından kaldırılmıştır.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0EA98713" w14:textId="2596E465">
      <w:pPr>
        <w:pStyle w:val="799"/>
        <w:numPr>
          <w:ilvl w:val="0"/>
          <w:numId w:val="20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UTL4103 kodlu Gümrük Mevzuatı İşlemleri dersinin adı Gümrük İşlemleri ve Serbest Bölgeler şeklinde değiştirilmiştir.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18AF969F" w14:textId="2A6B14BB">
      <w:pPr>
        <w:pStyle w:val="799"/>
        <w:numPr>
          <w:ilvl w:val="0"/>
          <w:numId w:val="20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UTL4118 kodlu Veri Analizi, UTL4120 kodlu Stratejik Yönetim ve UTL4121</w:t>
      </w:r>
      <w:r>
        <w:rPr>
          <w:bCs/>
          <w:color w:val="000000" w:themeColor="text1"/>
          <w:spacing w:val="-4"/>
          <w:sz w:val="16"/>
          <w:szCs w:val="18"/>
        </w:rPr>
        <w:t xml:space="preserve"> kodlu</w:t>
      </w:r>
      <w:r>
        <w:rPr>
          <w:bCs/>
          <w:color w:val="000000" w:themeColor="text1"/>
          <w:spacing w:val="-4"/>
          <w:sz w:val="16"/>
          <w:szCs w:val="18"/>
        </w:rPr>
        <w:t xml:space="preserve"> Yöneylem Araştırmaları I dersleri 7. yarıyıl ders planına eklenmiştir.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2332043A" w14:textId="2B4A7061">
      <w:pPr>
        <w:pStyle w:val="799"/>
        <w:numPr>
          <w:ilvl w:val="0"/>
          <w:numId w:val="20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UTL4220 kodlu Bankacılık ve Sigortacılık İşlemleri, UTL 4221 kodlu Bilgisayarlı Optimizasyon Uygulamaları</w:t>
      </w:r>
      <w:r>
        <w:rPr>
          <w:bCs/>
          <w:color w:val="000000" w:themeColor="text1"/>
          <w:spacing w:val="-4"/>
          <w:sz w:val="16"/>
          <w:szCs w:val="18"/>
        </w:rPr>
        <w:t xml:space="preserve"> </w:t>
      </w:r>
      <w:r>
        <w:rPr>
          <w:bCs/>
          <w:color w:val="000000" w:themeColor="text1"/>
          <w:spacing w:val="-4"/>
          <w:sz w:val="16"/>
          <w:szCs w:val="18"/>
        </w:rPr>
        <w:t xml:space="preserve">ve UTL4223 kodlu Yöneylem Araştırmaları II dersleri 8. yarıyıl ders planına eklenmiştir.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61C60D15" w14:textId="77777777">
      <w:pPr>
        <w:pStyle w:val="799"/>
        <w:pBdr/>
        <w:spacing w:line="276" w:lineRule="auto"/>
        <w:ind w:right="282" w:left="990"/>
        <w:rPr>
          <w:bCs/>
          <w:color w:val="000000" w:themeColor="text1"/>
          <w:spacing w:val="-4"/>
          <w:sz w:val="14"/>
          <w:szCs w:val="14"/>
        </w:rPr>
      </w:pPr>
      <w:r>
        <w:rPr>
          <w:bCs/>
          <w:color w:val="000000" w:themeColor="text1"/>
          <w:spacing w:val="-4"/>
          <w:sz w:val="14"/>
          <w:szCs w:val="14"/>
        </w:rPr>
      </w:r>
      <w:r>
        <w:rPr>
          <w:bCs/>
          <w:color w:val="000000" w:themeColor="text1"/>
          <w:spacing w:val="-4"/>
          <w:sz w:val="14"/>
          <w:szCs w:val="14"/>
        </w:rPr>
      </w:r>
    </w:p>
    <w:p w14:paraId="34C4F582" w14:textId="445A774D">
      <w:pPr>
        <w:pStyle w:val="799"/>
        <w:numPr>
          <w:ilvl w:val="0"/>
          <w:numId w:val="12"/>
        </w:numPr>
        <w:pBdr/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>
        <w:rPr>
          <w:b/>
          <w:color w:val="000000" w:themeColor="text1"/>
          <w:spacing w:val="-4"/>
          <w:sz w:val="16"/>
          <w:szCs w:val="18"/>
        </w:rPr>
        <w:t xml:space="preserve">26.04.2023 tarihli bölüm kurulunda ders planına ilişkin olarak aşağıdaki kararlar alınmıştır:</w:t>
      </w:r>
      <w:r>
        <w:rPr>
          <w:b/>
          <w:color w:val="000000" w:themeColor="text1"/>
          <w:spacing w:val="-4"/>
          <w:sz w:val="16"/>
          <w:szCs w:val="18"/>
        </w:rPr>
      </w:r>
    </w:p>
    <w:p w14:paraId="50D8F894" w14:textId="7D16ABD3">
      <w:pPr>
        <w:pStyle w:val="799"/>
        <w:numPr>
          <w:ilvl w:val="0"/>
          <w:numId w:val="23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UTL4122 kodlu Kurumsal Kaynak Yönetimi dersi 7. Yarıyıl ders planına eklenmiştir.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0E004257" w14:textId="1D33F182">
      <w:pPr>
        <w:pStyle w:val="799"/>
        <w:numPr>
          <w:ilvl w:val="0"/>
          <w:numId w:val="23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PFE5001-PFE5002-PFE5003-PFE5004-PFE5005-PFE5006-PFE5007-PFE5008-PFE5009 kodlu pedagojik formasyon dersleri </w:t>
      </w:r>
      <w:r>
        <w:rPr>
          <w:bCs/>
          <w:color w:val="000000" w:themeColor="text1"/>
          <w:spacing w:val="-4"/>
          <w:sz w:val="16"/>
          <w:szCs w:val="18"/>
        </w:rPr>
        <w:t xml:space="preserve">3, 4. </w:t>
      </w:r>
      <w:r>
        <w:rPr>
          <w:bCs/>
          <w:color w:val="000000" w:themeColor="text1"/>
          <w:spacing w:val="-4"/>
          <w:sz w:val="16"/>
          <w:szCs w:val="18"/>
        </w:rPr>
        <w:t xml:space="preserve">5. 6. 7. </w:t>
      </w:r>
      <w:r>
        <w:rPr>
          <w:bCs/>
          <w:color w:val="000000" w:themeColor="text1"/>
          <w:spacing w:val="-4"/>
          <w:sz w:val="16"/>
          <w:szCs w:val="18"/>
        </w:rPr>
        <w:t xml:space="preserve">v</w:t>
      </w:r>
      <w:r>
        <w:rPr>
          <w:bCs/>
          <w:color w:val="000000" w:themeColor="text1"/>
          <w:spacing w:val="-4"/>
          <w:sz w:val="16"/>
          <w:szCs w:val="18"/>
        </w:rPr>
        <w:t xml:space="preserve">e 8. y</w:t>
      </w:r>
      <w:r>
        <w:rPr>
          <w:bCs/>
          <w:color w:val="000000" w:themeColor="text1"/>
          <w:spacing w:val="-4"/>
          <w:sz w:val="16"/>
          <w:szCs w:val="18"/>
        </w:rPr>
        <w:t xml:space="preserve">arıyıl ders havuzuna seçmeli dersler olarak eklenmiştir.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6591C610" w14:textId="77777777">
      <w:pPr>
        <w:pStyle w:val="799"/>
        <w:pBdr/>
        <w:spacing w:line="276" w:lineRule="auto"/>
        <w:ind w:right="282" w:left="990"/>
        <w:rPr>
          <w:bCs/>
          <w:color w:val="000000" w:themeColor="text1"/>
          <w:spacing w:val="-4"/>
          <w:sz w:val="14"/>
          <w:szCs w:val="14"/>
        </w:rPr>
      </w:pPr>
      <w:r>
        <w:rPr>
          <w:bCs/>
          <w:color w:val="000000" w:themeColor="text1"/>
          <w:spacing w:val="-4"/>
          <w:sz w:val="14"/>
          <w:szCs w:val="14"/>
        </w:rPr>
      </w:r>
      <w:r>
        <w:rPr>
          <w:bCs/>
          <w:color w:val="000000" w:themeColor="text1"/>
          <w:spacing w:val="-4"/>
          <w:sz w:val="14"/>
          <w:szCs w:val="14"/>
        </w:rPr>
      </w:r>
    </w:p>
    <w:p w14:paraId="730B8659" w14:textId="31DE9F86">
      <w:pPr>
        <w:pStyle w:val="799"/>
        <w:numPr>
          <w:ilvl w:val="0"/>
          <w:numId w:val="12"/>
        </w:numPr>
        <w:pBdr/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>
        <w:rPr>
          <w:b/>
          <w:color w:val="000000" w:themeColor="text1"/>
          <w:spacing w:val="-4"/>
          <w:sz w:val="16"/>
          <w:szCs w:val="18"/>
        </w:rPr>
        <w:t xml:space="preserve">13.07.2023 tarihli bölüm kurulunda ders planına ilişkin olarak aşağıdaki kararlar alınmıştır:</w:t>
      </w:r>
      <w:r>
        <w:rPr>
          <w:b/>
          <w:color w:val="000000" w:themeColor="text1"/>
          <w:spacing w:val="-4"/>
          <w:sz w:val="16"/>
          <w:szCs w:val="18"/>
        </w:rPr>
      </w:r>
    </w:p>
    <w:p w14:paraId="449AA947" w14:textId="5E80CA9A">
      <w:pPr>
        <w:pStyle w:val="799"/>
        <w:numPr>
          <w:ilvl w:val="0"/>
          <w:numId w:val="24"/>
        </w:numPr>
        <w:pBdr/>
        <w:spacing w:line="276" w:lineRule="auto"/>
        <w:ind w:right="282"/>
        <w:rPr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  <w:t xml:space="preserve">UTL1107 kodlu Genel İşletme ve UTL1206 kodlu İşletme Yönetimi derslerinin 3 olan kredileri 4 olarak güncellenmiştir.</w:t>
      </w:r>
      <w:r>
        <w:rPr>
          <w:color w:val="000000" w:themeColor="text1"/>
          <w:spacing w:val="-4"/>
          <w:sz w:val="16"/>
          <w:szCs w:val="18"/>
        </w:rPr>
      </w:r>
    </w:p>
    <w:p w14:paraId="0DE9631F" w14:textId="77777777">
      <w:pPr>
        <w:pStyle w:val="799"/>
        <w:pBdr/>
        <w:spacing w:line="276" w:lineRule="auto"/>
        <w:ind w:right="282" w:left="990"/>
        <w:rPr>
          <w:color w:val="000000" w:themeColor="text1"/>
          <w:spacing w:val="-4"/>
          <w:sz w:val="14"/>
          <w:szCs w:val="14"/>
        </w:rPr>
      </w:pPr>
      <w:r>
        <w:rPr>
          <w:color w:val="000000" w:themeColor="text1"/>
          <w:spacing w:val="-4"/>
          <w:sz w:val="14"/>
          <w:szCs w:val="14"/>
        </w:rPr>
      </w:r>
      <w:r>
        <w:rPr>
          <w:color w:val="000000" w:themeColor="text1"/>
          <w:spacing w:val="-4"/>
          <w:sz w:val="14"/>
          <w:szCs w:val="14"/>
        </w:rPr>
      </w:r>
    </w:p>
    <w:p w14:paraId="130E4C1B" w14:textId="0FBD6506">
      <w:pPr>
        <w:pStyle w:val="799"/>
        <w:numPr>
          <w:ilvl w:val="0"/>
          <w:numId w:val="12"/>
        </w:numPr>
        <w:pBdr/>
        <w:spacing w:line="276" w:lineRule="auto"/>
        <w:ind w:right="282"/>
        <w:rPr>
          <w:b/>
          <w:color w:val="000000" w:themeColor="text1"/>
          <w:spacing w:val="-4"/>
          <w:sz w:val="16"/>
          <w:szCs w:val="18"/>
        </w:rPr>
      </w:pPr>
      <w:r>
        <w:rPr>
          <w:b/>
          <w:color w:val="000000" w:themeColor="text1"/>
          <w:spacing w:val="-4"/>
          <w:sz w:val="16"/>
          <w:szCs w:val="18"/>
        </w:rPr>
        <w:t xml:space="preserve">09.05.2024</w:t>
      </w:r>
      <w:r>
        <w:rPr>
          <w:b/>
          <w:color w:val="000000" w:themeColor="text1"/>
          <w:spacing w:val="-4"/>
          <w:sz w:val="16"/>
          <w:szCs w:val="18"/>
        </w:rPr>
        <w:t xml:space="preserve"> tarihli bölüm kurulunda ders planına ilişkin olarak aşağıdaki kararlar alınmıştır:</w:t>
      </w:r>
      <w:r>
        <w:rPr>
          <w:b/>
          <w:color w:val="000000" w:themeColor="text1"/>
          <w:spacing w:val="-4"/>
          <w:sz w:val="16"/>
          <w:szCs w:val="18"/>
        </w:rPr>
      </w:r>
    </w:p>
    <w:p w14:paraId="268A5C09" w14:textId="0C237B15">
      <w:pPr>
        <w:pStyle w:val="799"/>
        <w:numPr>
          <w:ilvl w:val="0"/>
          <w:numId w:val="25"/>
        </w:numPr>
        <w:pBdr/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  <w:t xml:space="preserve">UTL110</w:t>
      </w:r>
      <w:r>
        <w:rPr>
          <w:color w:val="000000" w:themeColor="text1"/>
          <w:spacing w:val="-4"/>
          <w:sz w:val="16"/>
          <w:szCs w:val="18"/>
        </w:rPr>
        <w:t xml:space="preserve">5</w:t>
      </w:r>
      <w:r>
        <w:rPr>
          <w:color w:val="000000" w:themeColor="text1"/>
          <w:spacing w:val="-4"/>
          <w:sz w:val="16"/>
          <w:szCs w:val="18"/>
        </w:rPr>
        <w:t xml:space="preserve"> kodlu</w:t>
      </w:r>
      <w:r>
        <w:rPr>
          <w:color w:val="000000" w:themeColor="text1"/>
          <w:spacing w:val="-4"/>
          <w:sz w:val="16"/>
          <w:szCs w:val="18"/>
        </w:rPr>
        <w:t xml:space="preserve"> Temel Bilgi Teknolojileri dersinin kodu ENF1101 olarak güncellenmiştir</w:t>
      </w:r>
      <w:r>
        <w:rPr>
          <w:color w:val="000000" w:themeColor="text1"/>
          <w:spacing w:val="-4"/>
          <w:sz w:val="16"/>
          <w:szCs w:val="18"/>
        </w:rPr>
        <w:t xml:space="preserve">.</w:t>
      </w:r>
      <w:r>
        <w:rPr>
          <w:color w:val="000000" w:themeColor="text1"/>
          <w:spacing w:val="-4"/>
          <w:sz w:val="16"/>
          <w:szCs w:val="18"/>
        </w:rPr>
      </w:r>
    </w:p>
    <w:p w14:paraId="25FB2B31" w14:textId="4D538D82">
      <w:pPr>
        <w:pStyle w:val="799"/>
        <w:numPr>
          <w:ilvl w:val="0"/>
          <w:numId w:val="25"/>
        </w:numPr>
        <w:pBdr/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  <w:t xml:space="preserve">KRY1201 kodlu Kariyer Planlama dersi 2. </w:t>
      </w:r>
      <w:r>
        <w:rPr>
          <w:color w:val="000000" w:themeColor="text1"/>
          <w:spacing w:val="-4"/>
          <w:sz w:val="16"/>
          <w:szCs w:val="18"/>
        </w:rPr>
        <w:t xml:space="preserve">y</w:t>
      </w:r>
      <w:r>
        <w:rPr>
          <w:color w:val="000000" w:themeColor="text1"/>
          <w:spacing w:val="-4"/>
          <w:sz w:val="16"/>
          <w:szCs w:val="18"/>
        </w:rPr>
        <w:t xml:space="preserve">arıyıl </w:t>
      </w:r>
      <w:r>
        <w:rPr>
          <w:color w:val="000000" w:themeColor="text1"/>
          <w:spacing w:val="-4"/>
          <w:sz w:val="16"/>
          <w:szCs w:val="18"/>
        </w:rPr>
        <w:t xml:space="preserve">ders planına eklenmiştir.</w:t>
      </w:r>
      <w:r>
        <w:rPr>
          <w:color w:val="000000" w:themeColor="text1"/>
          <w:spacing w:val="-4"/>
          <w:sz w:val="16"/>
          <w:szCs w:val="18"/>
        </w:rPr>
      </w:r>
    </w:p>
    <w:p w14:paraId="18023224" w14:textId="222E9AF4">
      <w:pPr>
        <w:pStyle w:val="799"/>
        <w:numPr>
          <w:ilvl w:val="0"/>
          <w:numId w:val="25"/>
        </w:numPr>
        <w:pBdr/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  <w:t xml:space="preserve">UTL4122 kodlu Kurumsal Kaynak Yönetimi dersinin adı Kurumsal Kaynak Yönetimi I olarak güncellenmiştir.</w:t>
      </w:r>
      <w:r>
        <w:rPr>
          <w:color w:val="000000" w:themeColor="text1"/>
          <w:spacing w:val="-4"/>
          <w:sz w:val="16"/>
          <w:szCs w:val="18"/>
        </w:rPr>
      </w:r>
    </w:p>
    <w:p w14:paraId="1C973678" w14:textId="175487FD">
      <w:pPr>
        <w:pStyle w:val="799"/>
        <w:numPr>
          <w:ilvl w:val="0"/>
          <w:numId w:val="25"/>
        </w:numPr>
        <w:pBdr/>
        <w:spacing/>
        <w:ind/>
        <w:rPr>
          <w:b/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  <w:t xml:space="preserve">UTL3127</w:t>
      </w:r>
      <w:r>
        <w:rPr>
          <w:color w:val="000000" w:themeColor="text1"/>
          <w:spacing w:val="-4"/>
          <w:sz w:val="16"/>
          <w:szCs w:val="18"/>
        </w:rPr>
        <w:t xml:space="preserve"> kodlu </w:t>
      </w:r>
      <w:r>
        <w:rPr>
          <w:color w:val="000000" w:themeColor="text1"/>
          <w:spacing w:val="-4"/>
          <w:sz w:val="16"/>
          <w:szCs w:val="18"/>
        </w:rPr>
        <w:t xml:space="preserve">Nöropazarlama</w:t>
      </w:r>
      <w:r>
        <w:rPr>
          <w:color w:val="000000" w:themeColor="text1"/>
          <w:spacing w:val="-4"/>
          <w:sz w:val="16"/>
          <w:szCs w:val="18"/>
        </w:rPr>
        <w:t xml:space="preserve">, UTL3128</w:t>
      </w:r>
      <w:r>
        <w:rPr>
          <w:color w:val="000000" w:themeColor="text1"/>
          <w:spacing w:val="-4"/>
          <w:sz w:val="16"/>
          <w:szCs w:val="18"/>
        </w:rPr>
        <w:t xml:space="preserve"> kodlu </w:t>
      </w:r>
      <w:r>
        <w:rPr>
          <w:color w:val="000000" w:themeColor="text1"/>
          <w:spacing w:val="-4"/>
          <w:sz w:val="16"/>
          <w:szCs w:val="18"/>
        </w:rPr>
        <w:t xml:space="preserve">Lojistik Bilişim Sistemleri</w:t>
      </w:r>
      <w:r>
        <w:rPr>
          <w:color w:val="000000" w:themeColor="text1"/>
          <w:spacing w:val="-4"/>
          <w:sz w:val="16"/>
          <w:szCs w:val="18"/>
        </w:rPr>
        <w:t xml:space="preserve"> ve</w:t>
      </w:r>
      <w:r>
        <w:rPr>
          <w:color w:val="000000" w:themeColor="text1"/>
          <w:spacing w:val="-4"/>
          <w:sz w:val="16"/>
          <w:szCs w:val="18"/>
        </w:rPr>
        <w:t xml:space="preserve"> UTL3129</w:t>
      </w:r>
      <w:r>
        <w:rPr>
          <w:color w:val="000000" w:themeColor="text1"/>
          <w:spacing w:val="-4"/>
          <w:sz w:val="16"/>
          <w:szCs w:val="18"/>
        </w:rPr>
        <w:t xml:space="preserve"> kodlu</w:t>
      </w:r>
      <w:r>
        <w:rPr>
          <w:color w:val="000000" w:themeColor="text1"/>
          <w:spacing w:val="-4"/>
          <w:sz w:val="16"/>
          <w:szCs w:val="18"/>
        </w:rPr>
        <w:t xml:space="preserve"> Uluslararası Ticari Diplomasi</w:t>
      </w:r>
      <w:r>
        <w:rPr>
          <w:color w:val="000000" w:themeColor="text1"/>
          <w:spacing w:val="-4"/>
          <w:sz w:val="16"/>
          <w:szCs w:val="18"/>
        </w:rPr>
        <w:t xml:space="preserve"> dersleri </w:t>
      </w:r>
      <w:r>
        <w:rPr>
          <w:color w:val="000000" w:themeColor="text1"/>
          <w:spacing w:val="-4"/>
          <w:sz w:val="16"/>
          <w:szCs w:val="18"/>
        </w:rPr>
        <w:t xml:space="preserve">5. y</w:t>
      </w:r>
      <w:r>
        <w:rPr>
          <w:color w:val="000000" w:themeColor="text1"/>
          <w:spacing w:val="-4"/>
          <w:sz w:val="16"/>
          <w:szCs w:val="18"/>
        </w:rPr>
        <w:t xml:space="preserve">arıyıl seçmeli ders havuzuna eklenmiştir</w:t>
      </w:r>
      <w:r>
        <w:rPr>
          <w:b/>
          <w:color w:val="000000" w:themeColor="text1"/>
          <w:spacing w:val="-4"/>
          <w:sz w:val="16"/>
          <w:szCs w:val="18"/>
        </w:rPr>
        <w:t xml:space="preserve">.</w:t>
      </w:r>
      <w:r>
        <w:rPr>
          <w:b/>
          <w:color w:val="000000" w:themeColor="text1"/>
          <w:spacing w:val="-4"/>
          <w:sz w:val="16"/>
          <w:szCs w:val="18"/>
        </w:rPr>
        <w:t xml:space="preserve"> </w:t>
      </w:r>
      <w:r>
        <w:rPr>
          <w:color w:val="000000" w:themeColor="text1"/>
          <w:spacing w:val="-4"/>
          <w:sz w:val="16"/>
          <w:szCs w:val="18"/>
        </w:rPr>
        <w:t xml:space="preserve">Eklenen derslerin</w:t>
      </w:r>
      <w:r>
        <w:rPr>
          <w:color w:val="000000" w:themeColor="text1"/>
          <w:spacing w:val="-4"/>
          <w:sz w:val="16"/>
          <w:szCs w:val="18"/>
        </w:rPr>
        <w:t xml:space="preserve"> 2024-2025 Eğitim Öğretim Yılı Güz Yarıyılı’ndan itibaren </w:t>
      </w:r>
      <w:r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>
        <w:rPr>
          <w:color w:val="000000" w:themeColor="text1"/>
          <w:spacing w:val="-4"/>
          <w:sz w:val="16"/>
          <w:szCs w:val="18"/>
        </w:rPr>
        <w:t xml:space="preserve">tüm eğitim öğretim yılı müfredatlarına da eklenmiştir.</w:t>
      </w:r>
      <w:r>
        <w:rPr>
          <w:b/>
          <w:color w:val="000000" w:themeColor="text1"/>
          <w:spacing w:val="-4"/>
          <w:sz w:val="16"/>
          <w:szCs w:val="18"/>
        </w:rPr>
      </w:r>
    </w:p>
    <w:p w14:paraId="1C4E64D9" w14:textId="20F1AC22">
      <w:pPr>
        <w:pStyle w:val="799"/>
        <w:numPr>
          <w:ilvl w:val="0"/>
          <w:numId w:val="25"/>
        </w:numPr>
        <w:pBdr/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  <w:t xml:space="preserve">UTL322</w:t>
      </w:r>
      <w:r>
        <w:rPr>
          <w:color w:val="000000" w:themeColor="text1"/>
          <w:spacing w:val="-4"/>
          <w:sz w:val="16"/>
          <w:szCs w:val="18"/>
        </w:rPr>
        <w:t xml:space="preserve">9 kodlu Finansal Okuryazarlık</w:t>
      </w:r>
      <w:r>
        <w:rPr>
          <w:color w:val="000000" w:themeColor="text1"/>
          <w:spacing w:val="-4"/>
          <w:sz w:val="16"/>
          <w:szCs w:val="18"/>
        </w:rPr>
        <w:t xml:space="preserve">, </w:t>
      </w:r>
      <w:r>
        <w:rPr>
          <w:color w:val="000000" w:themeColor="text1"/>
          <w:spacing w:val="-4"/>
          <w:sz w:val="16"/>
          <w:szCs w:val="18"/>
        </w:rPr>
        <w:t xml:space="preserve">UTL3230</w:t>
      </w:r>
      <w:r>
        <w:rPr>
          <w:color w:val="000000" w:themeColor="text1"/>
          <w:spacing w:val="-4"/>
          <w:sz w:val="16"/>
          <w:szCs w:val="18"/>
        </w:rPr>
        <w:t xml:space="preserve"> kodlu Dış Ticarette Girişimcilik,</w:t>
      </w:r>
      <w:r>
        <w:rPr>
          <w:color w:val="000000" w:themeColor="text1"/>
          <w:spacing w:val="-4"/>
          <w:sz w:val="16"/>
          <w:szCs w:val="18"/>
        </w:rPr>
        <w:t xml:space="preserve"> </w:t>
      </w:r>
      <w:r>
        <w:rPr>
          <w:color w:val="000000" w:themeColor="text1"/>
          <w:spacing w:val="-4"/>
          <w:sz w:val="16"/>
          <w:szCs w:val="18"/>
        </w:rPr>
        <w:t xml:space="preserve">UTL3231 kodlu Davranışsal Finans, UTL3232 kodlu</w:t>
      </w:r>
      <w:r>
        <w:rPr>
          <w:color w:val="000000" w:themeColor="text1"/>
          <w:spacing w:val="-4"/>
          <w:sz w:val="16"/>
          <w:szCs w:val="18"/>
        </w:rPr>
        <w:t xml:space="preserve"> Pazarlamada Güncel Uygulamalar</w:t>
      </w:r>
      <w:r>
        <w:rPr>
          <w:color w:val="000000" w:themeColor="text1"/>
          <w:spacing w:val="-4"/>
          <w:sz w:val="16"/>
          <w:szCs w:val="18"/>
        </w:rPr>
        <w:t xml:space="preserve">, UTL3233 kodlu İş Sağlığı ve Güvenliği ve UTL3234 kodlu </w:t>
      </w:r>
      <w:r>
        <w:rPr>
          <w:color w:val="000000" w:themeColor="text1"/>
          <w:spacing w:val="-4"/>
          <w:sz w:val="16"/>
          <w:szCs w:val="18"/>
        </w:rPr>
        <w:t xml:space="preserve">Yapay Zeka </w:t>
      </w:r>
      <w:r>
        <w:rPr>
          <w:color w:val="000000" w:themeColor="text1"/>
          <w:spacing w:val="-4"/>
          <w:sz w:val="16"/>
          <w:szCs w:val="18"/>
        </w:rPr>
        <w:t xml:space="preserve">dersleri </w:t>
      </w:r>
      <w:r>
        <w:rPr>
          <w:color w:val="000000" w:themeColor="text1"/>
          <w:spacing w:val="-4"/>
          <w:sz w:val="16"/>
          <w:szCs w:val="18"/>
        </w:rPr>
        <w:t xml:space="preserve">6. yarıyıl seçmeli ders havuzuna eklenmiştir.</w:t>
      </w:r>
      <w:r>
        <w:rPr>
          <w:color w:val="000000" w:themeColor="text1"/>
          <w:spacing w:val="-4"/>
          <w:sz w:val="16"/>
          <w:szCs w:val="18"/>
        </w:rPr>
        <w:t xml:space="preserve"> </w:t>
      </w:r>
      <w:r>
        <w:rPr>
          <w:color w:val="000000" w:themeColor="text1"/>
          <w:spacing w:val="-4"/>
          <w:sz w:val="16"/>
          <w:szCs w:val="18"/>
        </w:rPr>
        <w:t xml:space="preserve">Eklenen derslerin</w:t>
      </w:r>
      <w:r>
        <w:rPr>
          <w:color w:val="000000" w:themeColor="text1"/>
          <w:spacing w:val="-4"/>
          <w:sz w:val="16"/>
          <w:szCs w:val="18"/>
        </w:rPr>
        <w:t xml:space="preserve"> 2024-2025 Eğitim Öğretim Yılı Güz Yarıyılı’ndan itibaren </w:t>
      </w:r>
      <w:r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>
        <w:rPr>
          <w:color w:val="000000" w:themeColor="text1"/>
          <w:spacing w:val="-4"/>
          <w:sz w:val="16"/>
          <w:szCs w:val="18"/>
        </w:rPr>
        <w:t xml:space="preserve">tüm eğitim öğretim yılı müfredatlarına da eklenmiştir.</w:t>
      </w:r>
      <w:r>
        <w:rPr>
          <w:color w:val="000000" w:themeColor="text1"/>
          <w:spacing w:val="-4"/>
          <w:sz w:val="16"/>
          <w:szCs w:val="18"/>
        </w:rPr>
      </w:r>
    </w:p>
    <w:p w14:paraId="01313E0B" w14:textId="37808823">
      <w:pPr>
        <w:pStyle w:val="799"/>
        <w:numPr>
          <w:ilvl w:val="0"/>
          <w:numId w:val="25"/>
        </w:numPr>
        <w:pBdr/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  <w:t xml:space="preserve">UTL4123 kodlu </w:t>
      </w:r>
      <w:r>
        <w:rPr>
          <w:color w:val="000000" w:themeColor="text1"/>
          <w:spacing w:val="-4"/>
          <w:sz w:val="16"/>
          <w:szCs w:val="18"/>
        </w:rPr>
        <w:t xml:space="preserve">Finansal Piyasalar ve Kurumlar,</w:t>
      </w:r>
      <w:r>
        <w:rPr>
          <w:color w:val="000000" w:themeColor="text1"/>
          <w:spacing w:val="-4"/>
          <w:sz w:val="16"/>
          <w:szCs w:val="18"/>
        </w:rPr>
        <w:t xml:space="preserve"> UTL4124 kodlu Firma Değerlemesi, UTL4125 kodlu </w:t>
      </w:r>
      <w:r>
        <w:rPr>
          <w:color w:val="000000" w:themeColor="text1"/>
          <w:spacing w:val="-4"/>
          <w:sz w:val="16"/>
          <w:szCs w:val="18"/>
        </w:rPr>
        <w:t xml:space="preserve">Afet ve İnsani Yardım Lojistiği,</w:t>
      </w:r>
      <w:r>
        <w:rPr>
          <w:color w:val="000000" w:themeColor="text1"/>
          <w:spacing w:val="-4"/>
          <w:sz w:val="16"/>
          <w:szCs w:val="18"/>
        </w:rPr>
        <w:t xml:space="preserve"> </w:t>
      </w:r>
      <w:r>
        <w:rPr>
          <w:color w:val="000000" w:themeColor="text1"/>
          <w:spacing w:val="-4"/>
          <w:sz w:val="16"/>
          <w:szCs w:val="18"/>
        </w:rPr>
        <w:t xml:space="preserve">UTL4126 </w:t>
      </w:r>
      <w:r>
        <w:rPr>
          <w:color w:val="000000" w:themeColor="text1"/>
          <w:spacing w:val="-4"/>
          <w:sz w:val="16"/>
          <w:szCs w:val="18"/>
        </w:rPr>
        <w:t xml:space="preserve">kodlu Finansal</w:t>
      </w:r>
      <w:r>
        <w:rPr>
          <w:color w:val="000000" w:themeColor="text1"/>
          <w:spacing w:val="-4"/>
          <w:sz w:val="16"/>
          <w:szCs w:val="18"/>
        </w:rPr>
        <w:t xml:space="preserve"> Ekonometri, UTL4127 kodlu Küresel Satın Alma ve UTL4128 </w:t>
      </w:r>
      <w:r>
        <w:rPr>
          <w:color w:val="000000" w:themeColor="text1"/>
          <w:spacing w:val="-4"/>
          <w:sz w:val="16"/>
          <w:szCs w:val="18"/>
        </w:rPr>
        <w:t xml:space="preserve">kodlu Tedarik</w:t>
      </w:r>
      <w:r>
        <w:rPr>
          <w:color w:val="000000" w:themeColor="text1"/>
          <w:spacing w:val="-4"/>
          <w:sz w:val="16"/>
          <w:szCs w:val="18"/>
        </w:rPr>
        <w:t xml:space="preserve"> Zinciri Yönetiminde Tahmin Yöntemleri </w:t>
      </w:r>
      <w:r>
        <w:rPr>
          <w:color w:val="000000" w:themeColor="text1"/>
          <w:spacing w:val="-4"/>
          <w:sz w:val="16"/>
          <w:szCs w:val="18"/>
        </w:rPr>
        <w:t xml:space="preserve">dersleri 7. yarıyıl seçmeli ders havuzuna eklenmiştir.</w:t>
      </w:r>
      <w:r>
        <w:rPr>
          <w:color w:val="000000" w:themeColor="text1"/>
          <w:spacing w:val="-4"/>
          <w:sz w:val="16"/>
          <w:szCs w:val="18"/>
        </w:rPr>
        <w:t xml:space="preserve"> </w:t>
      </w:r>
      <w:r>
        <w:rPr>
          <w:color w:val="000000" w:themeColor="text1"/>
          <w:spacing w:val="-4"/>
          <w:sz w:val="16"/>
          <w:szCs w:val="18"/>
        </w:rPr>
        <w:t xml:space="preserve">Eklenen derslerin</w:t>
      </w:r>
      <w:r>
        <w:rPr>
          <w:color w:val="000000" w:themeColor="text1"/>
          <w:spacing w:val="-4"/>
          <w:sz w:val="16"/>
          <w:szCs w:val="18"/>
        </w:rPr>
        <w:t xml:space="preserve"> 2024-2025 Eğitim Öğretim Yılı Güz Yarıyılı’ndan itibaren </w:t>
      </w:r>
      <w:r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>
        <w:rPr>
          <w:color w:val="000000" w:themeColor="text1"/>
          <w:spacing w:val="-4"/>
          <w:sz w:val="16"/>
          <w:szCs w:val="18"/>
        </w:rPr>
        <w:t xml:space="preserve">tüm eğitim öğretim yılı müfredatlarına da eklenmiştir.</w:t>
      </w:r>
      <w:r>
        <w:rPr>
          <w:color w:val="000000" w:themeColor="text1"/>
          <w:spacing w:val="-4"/>
          <w:sz w:val="16"/>
          <w:szCs w:val="18"/>
        </w:rPr>
      </w:r>
    </w:p>
    <w:p w14:paraId="0F4F24F0" w14:textId="7265692B">
      <w:pPr>
        <w:pStyle w:val="799"/>
        <w:numPr>
          <w:ilvl w:val="0"/>
          <w:numId w:val="25"/>
        </w:numPr>
        <w:pBdr/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  <w:t xml:space="preserve">UTL4224 kodlu Kurumsal Kaynak Yönetimi I</w:t>
      </w:r>
      <w:r>
        <w:rPr>
          <w:color w:val="000000" w:themeColor="text1"/>
          <w:spacing w:val="-4"/>
          <w:sz w:val="16"/>
          <w:szCs w:val="18"/>
        </w:rPr>
        <w:t xml:space="preserve">I</w:t>
      </w:r>
      <w:r>
        <w:rPr>
          <w:color w:val="000000" w:themeColor="text1"/>
          <w:spacing w:val="-4"/>
          <w:sz w:val="16"/>
          <w:szCs w:val="18"/>
        </w:rPr>
        <w:t xml:space="preserve">,</w:t>
      </w:r>
      <w:r>
        <w:rPr>
          <w:color w:val="000000" w:themeColor="text1"/>
          <w:spacing w:val="-4"/>
          <w:sz w:val="16"/>
          <w:szCs w:val="18"/>
        </w:rPr>
        <w:t xml:space="preserve"> </w:t>
      </w:r>
      <w:r>
        <w:rPr>
          <w:color w:val="000000" w:themeColor="text1"/>
          <w:spacing w:val="-4"/>
          <w:sz w:val="16"/>
          <w:szCs w:val="18"/>
        </w:rPr>
        <w:t xml:space="preserve">UTL4225 kodlu</w:t>
      </w:r>
      <w:r>
        <w:rPr>
          <w:color w:val="000000" w:themeColor="text1"/>
          <w:spacing w:val="-4"/>
          <w:sz w:val="16"/>
          <w:szCs w:val="18"/>
        </w:rPr>
        <w:t xml:space="preserve"> Yatırım Analizi ve Portföy Yönetimi</w:t>
      </w:r>
      <w:r>
        <w:rPr>
          <w:color w:val="000000" w:themeColor="text1"/>
          <w:spacing w:val="-4"/>
          <w:sz w:val="16"/>
          <w:szCs w:val="18"/>
        </w:rPr>
        <w:t xml:space="preserve">,</w:t>
      </w:r>
      <w:r>
        <w:rPr>
          <w:color w:val="000000" w:themeColor="text1"/>
          <w:spacing w:val="-4"/>
          <w:sz w:val="16"/>
          <w:szCs w:val="18"/>
        </w:rPr>
        <w:t xml:space="preserve"> </w:t>
      </w:r>
      <w:r>
        <w:rPr>
          <w:color w:val="000000" w:themeColor="text1"/>
          <w:spacing w:val="-4"/>
          <w:sz w:val="16"/>
          <w:szCs w:val="18"/>
        </w:rPr>
        <w:t xml:space="preserve">UTL4226 kodlu</w:t>
      </w:r>
      <w:r>
        <w:rPr>
          <w:color w:val="000000" w:themeColor="text1"/>
          <w:spacing w:val="-4"/>
          <w:sz w:val="16"/>
          <w:szCs w:val="18"/>
        </w:rPr>
        <w:t xml:space="preserve"> Uluslararası Pazarlarda Yeni Ürün Geliştirme</w:t>
      </w:r>
      <w:r>
        <w:rPr>
          <w:color w:val="000000" w:themeColor="text1"/>
          <w:spacing w:val="-4"/>
          <w:sz w:val="16"/>
          <w:szCs w:val="18"/>
        </w:rPr>
        <w:t xml:space="preserve">,</w:t>
      </w:r>
      <w:r>
        <w:rPr>
          <w:color w:val="000000" w:themeColor="text1"/>
          <w:spacing w:val="-4"/>
          <w:sz w:val="16"/>
          <w:szCs w:val="18"/>
        </w:rPr>
        <w:t xml:space="preserve"> </w:t>
      </w:r>
      <w:r>
        <w:rPr>
          <w:color w:val="000000" w:themeColor="text1"/>
          <w:spacing w:val="-4"/>
          <w:sz w:val="16"/>
          <w:szCs w:val="18"/>
        </w:rPr>
        <w:t xml:space="preserve">UTL4227 kodlu</w:t>
      </w:r>
      <w:r>
        <w:rPr>
          <w:color w:val="000000" w:themeColor="text1"/>
          <w:spacing w:val="-4"/>
          <w:sz w:val="16"/>
          <w:szCs w:val="18"/>
        </w:rPr>
        <w:t xml:space="preserve"> </w:t>
      </w:r>
      <w:r>
        <w:rPr>
          <w:color w:val="000000" w:themeColor="text1"/>
          <w:spacing w:val="-4"/>
          <w:sz w:val="16"/>
          <w:szCs w:val="18"/>
        </w:rPr>
        <w:t xml:space="preserve">Uluslararası Finans ve Sürdürülebilirlik</w:t>
      </w:r>
      <w:r>
        <w:rPr>
          <w:color w:val="000000" w:themeColor="text1"/>
          <w:spacing w:val="-4"/>
          <w:sz w:val="16"/>
          <w:szCs w:val="18"/>
        </w:rPr>
        <w:t xml:space="preserve">,</w:t>
      </w:r>
      <w:r>
        <w:rPr>
          <w:color w:val="000000" w:themeColor="text1"/>
          <w:spacing w:val="-4"/>
          <w:sz w:val="16"/>
          <w:szCs w:val="18"/>
        </w:rPr>
        <w:t xml:space="preserve"> UTL4228 kodlu Blokzincir Teknolojisi, Kripto Varlıklar ve Uluslararası Ticaret</w:t>
      </w:r>
      <w:r>
        <w:rPr>
          <w:color w:val="000000" w:themeColor="text1"/>
          <w:spacing w:val="-4"/>
          <w:sz w:val="16"/>
          <w:szCs w:val="18"/>
        </w:rPr>
        <w:t xml:space="preserve"> ve UTL4229 kodlu Dijital Pazarlama</w:t>
      </w:r>
      <w:r>
        <w:rPr>
          <w:color w:val="000000" w:themeColor="text1"/>
          <w:spacing w:val="-4"/>
          <w:sz w:val="16"/>
          <w:szCs w:val="18"/>
        </w:rPr>
        <w:t xml:space="preserve"> dersleri 8</w:t>
      </w:r>
      <w:r>
        <w:rPr>
          <w:color w:val="000000" w:themeColor="text1"/>
          <w:spacing w:val="-4"/>
          <w:sz w:val="16"/>
          <w:szCs w:val="18"/>
        </w:rPr>
        <w:t xml:space="preserve">. yarıyıl seçmeli ders havuzuna eklenmiştir.</w:t>
      </w:r>
      <w:r>
        <w:rPr>
          <w:color w:val="000000" w:themeColor="text1"/>
          <w:spacing w:val="-4"/>
          <w:sz w:val="16"/>
          <w:szCs w:val="18"/>
        </w:rPr>
        <w:t xml:space="preserve"> </w:t>
      </w:r>
      <w:r>
        <w:rPr>
          <w:color w:val="000000" w:themeColor="text1"/>
          <w:spacing w:val="-4"/>
          <w:sz w:val="16"/>
          <w:szCs w:val="18"/>
        </w:rPr>
        <w:t xml:space="preserve">Eklenen derslerin</w:t>
      </w:r>
      <w:r>
        <w:rPr>
          <w:color w:val="000000" w:themeColor="text1"/>
          <w:spacing w:val="-4"/>
          <w:sz w:val="16"/>
          <w:szCs w:val="18"/>
        </w:rPr>
        <w:t xml:space="preserve"> 2024-2025 Eğitim Öğretim Yılı Güz Yarıyılı’ndan itibaren </w:t>
      </w:r>
      <w:r>
        <w:rPr>
          <w:color w:val="000000" w:themeColor="text1"/>
          <w:spacing w:val="-4"/>
          <w:sz w:val="16"/>
          <w:szCs w:val="18"/>
        </w:rPr>
        <w:t xml:space="preserve">seçilebilir olmalarını sağlamak amacıyla bu dersler önceki </w:t>
      </w:r>
      <w:r>
        <w:rPr>
          <w:color w:val="000000" w:themeColor="text1"/>
          <w:spacing w:val="-4"/>
          <w:sz w:val="16"/>
          <w:szCs w:val="18"/>
        </w:rPr>
        <w:t xml:space="preserve">tüm eğitim öğretim yılı müfredatlarına da eklenmiştir.</w:t>
      </w:r>
      <w:r>
        <w:rPr>
          <w:color w:val="000000" w:themeColor="text1"/>
          <w:spacing w:val="-4"/>
          <w:sz w:val="16"/>
          <w:szCs w:val="18"/>
        </w:rPr>
      </w:r>
    </w:p>
    <w:p w14:paraId="019BBEA1" w14:textId="38B62125">
      <w:pPr>
        <w:pStyle w:val="799"/>
        <w:numPr>
          <w:ilvl w:val="0"/>
          <w:numId w:val="25"/>
        </w:numPr>
        <w:pBdr/>
        <w:spacing w:line="276" w:lineRule="auto"/>
        <w:ind w:right="282"/>
        <w:jc w:val="both"/>
        <w:rPr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  <w:t xml:space="preserve">MTH41 kodlu Sektör Kampüste dersi 7. Yarıyıl seçmeli ders havuzuna eklenmiştir. </w:t>
      </w:r>
      <w:r>
        <w:rPr>
          <w:color w:val="000000" w:themeColor="text1"/>
          <w:spacing w:val="-4"/>
          <w:sz w:val="16"/>
          <w:szCs w:val="18"/>
        </w:rPr>
        <w:t xml:space="preserve">Bu ders </w:t>
      </w:r>
      <w:r>
        <w:rPr>
          <w:color w:val="000000" w:themeColor="text1"/>
          <w:spacing w:val="-4"/>
          <w:sz w:val="16"/>
          <w:szCs w:val="18"/>
        </w:rPr>
        <w:t xml:space="preserve">2020-2024 </w:t>
      </w:r>
      <w:r>
        <w:rPr>
          <w:color w:val="000000" w:themeColor="text1"/>
          <w:spacing w:val="-4"/>
          <w:sz w:val="16"/>
          <w:szCs w:val="18"/>
        </w:rPr>
        <w:t xml:space="preserve">yılları aralığındaki tüm eğitim öğretim yılı müfredatları için </w:t>
      </w:r>
      <w:r>
        <w:rPr>
          <w:color w:val="000000" w:themeColor="text1"/>
          <w:spacing w:val="-4"/>
          <w:sz w:val="16"/>
          <w:szCs w:val="18"/>
        </w:rPr>
        <w:t xml:space="preserve">eklenmiştir.</w:t>
      </w:r>
      <w:r>
        <w:rPr>
          <w:color w:val="000000" w:themeColor="text1"/>
          <w:spacing w:val="-4"/>
          <w:sz w:val="16"/>
          <w:szCs w:val="18"/>
        </w:rPr>
      </w:r>
    </w:p>
    <w:p w14:paraId="3E225611" w14:textId="232957BE">
      <w:pPr>
        <w:pStyle w:val="799"/>
        <w:pBdr/>
        <w:spacing w:line="276" w:lineRule="auto"/>
        <w:ind w:right="282" w:left="1068"/>
        <w:jc w:val="both"/>
        <w:rPr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</w:r>
      <w:r>
        <w:rPr>
          <w:color w:val="000000" w:themeColor="text1"/>
          <w:spacing w:val="-4"/>
          <w:sz w:val="16"/>
          <w:szCs w:val="18"/>
        </w:rPr>
      </w:r>
    </w:p>
    <w:p w14:paraId="4D2857F0" w14:textId="5D0F9B15">
      <w:pPr>
        <w:pStyle w:val="799"/>
        <w:numPr>
          <w:ilvl w:val="0"/>
          <w:numId w:val="28"/>
        </w:numPr>
        <w:pBdr/>
        <w:spacing w:line="276" w:lineRule="auto"/>
        <w:ind w:right="282"/>
        <w:rPr>
          <w:b/>
          <w:bCs/>
          <w:color w:val="000000" w:themeColor="text1"/>
          <w:spacing w:val="-4"/>
          <w:sz w:val="16"/>
          <w:szCs w:val="18"/>
        </w:rPr>
      </w:pPr>
      <w:r>
        <w:rPr>
          <w:b/>
          <w:bCs/>
          <w:color w:val="000000" w:themeColor="text1"/>
          <w:spacing w:val="-4"/>
          <w:sz w:val="16"/>
          <w:szCs w:val="18"/>
        </w:rPr>
        <w:t xml:space="preserve">09.04.2025</w:t>
      </w:r>
      <w:r>
        <w:rPr>
          <w:b/>
          <w:bCs/>
          <w:color w:val="000000" w:themeColor="text1"/>
          <w:spacing w:val="-4"/>
          <w:sz w:val="16"/>
          <w:szCs w:val="18"/>
        </w:rPr>
        <w:t xml:space="preserve"> tarihli bölüm kurulunda ders planına ilişkin olarak aşağıdaki kararlar alınmıştır:</w:t>
      </w:r>
      <w:r>
        <w:rPr>
          <w:b/>
          <w:bCs/>
          <w:color w:val="000000" w:themeColor="text1"/>
          <w:spacing w:val="-4"/>
          <w:sz w:val="16"/>
          <w:szCs w:val="18"/>
        </w:rPr>
      </w:r>
    </w:p>
    <w:p w14:paraId="7564C4E4" w14:textId="2E44E4B0">
      <w:pPr>
        <w:pStyle w:val="799"/>
        <w:numPr>
          <w:ilvl w:val="0"/>
          <w:numId w:val="29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7. ve 8. yarıyılların her birinin seçmeli ders havuzunda</w:t>
      </w:r>
      <w:r>
        <w:rPr>
          <w:bCs/>
          <w:color w:val="000000" w:themeColor="text1"/>
          <w:spacing w:val="-4"/>
          <w:sz w:val="16"/>
          <w:szCs w:val="18"/>
        </w:rPr>
        <w:t xml:space="preserve">n alınması gereken ders sayısı 7’dan 6’ya düşürülmüştür.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1AC70B32" w14:textId="4B86A148">
      <w:pPr>
        <w:pStyle w:val="799"/>
        <w:numPr>
          <w:ilvl w:val="0"/>
          <w:numId w:val="29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YDI1101 kodlu Yabancı Dil I ve YDI1201 kodlu Yabancı Dil II derslerinin kredileri 2 ve AKTS’leri 2</w:t>
      </w:r>
      <w:r>
        <w:rPr>
          <w:bCs/>
          <w:color w:val="000000" w:themeColor="text1"/>
          <w:spacing w:val="-4"/>
          <w:sz w:val="16"/>
          <w:szCs w:val="18"/>
        </w:rPr>
        <w:t xml:space="preserve"> olarak güncellenmiştir.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06E6299E" w14:textId="72FFA923">
      <w:pPr>
        <w:pStyle w:val="799"/>
        <w:numPr>
          <w:ilvl w:val="0"/>
          <w:numId w:val="29"/>
        </w:numPr>
        <w:pBdr/>
        <w:spacing w:line="276" w:lineRule="auto"/>
        <w:ind w:right="282"/>
        <w:rPr>
          <w:bCs/>
          <w:color w:val="000000" w:themeColor="text1"/>
          <w:spacing w:val="-4"/>
          <w:sz w:val="16"/>
          <w:szCs w:val="18"/>
        </w:rPr>
      </w:pPr>
      <w:r>
        <w:rPr>
          <w:bCs/>
          <w:color w:val="000000" w:themeColor="text1"/>
          <w:spacing w:val="-4"/>
          <w:sz w:val="16"/>
          <w:szCs w:val="18"/>
        </w:rPr>
        <w:t xml:space="preserve">ENF1101 kodlu Temel Bilgi Teknolojileri dersinin AKTS’i 5 olarak güncellenmiştir.</w:t>
      </w:r>
      <w:r>
        <w:rPr>
          <w:bCs/>
          <w:color w:val="000000" w:themeColor="text1"/>
          <w:spacing w:val="-4"/>
          <w:sz w:val="16"/>
          <w:szCs w:val="18"/>
        </w:rPr>
      </w:r>
    </w:p>
    <w:p w14:paraId="0417D8AA" w14:textId="77777777">
      <w:pPr>
        <w:pStyle w:val="799"/>
        <w:pBdr/>
        <w:spacing w:line="276" w:lineRule="auto"/>
        <w:ind w:right="282" w:left="1068"/>
        <w:jc w:val="both"/>
        <w:rPr>
          <w:color w:val="000000" w:themeColor="text1"/>
          <w:spacing w:val="-4"/>
          <w:sz w:val="16"/>
          <w:szCs w:val="18"/>
        </w:rPr>
      </w:pPr>
      <w:r>
        <w:rPr>
          <w:color w:val="000000" w:themeColor="text1"/>
          <w:spacing w:val="-4"/>
          <w:sz w:val="16"/>
          <w:szCs w:val="18"/>
        </w:rPr>
      </w:r>
      <w:r>
        <w:rPr>
          <w:color w:val="000000" w:themeColor="text1"/>
          <w:spacing w:val="-4"/>
          <w:sz w:val="16"/>
          <w:szCs w:val="18"/>
        </w:rPr>
      </w:r>
    </w:p>
    <w:sectPr>
      <w:footerReference w:type="default" r:id="rId9"/>
      <w:footnotePr/>
      <w:endnotePr/>
      <w:type w:val="nextPage"/>
      <w:pgSz w:h="16838" w:orient="portrait" w:w="11906"/>
      <w:pgMar w:top="720" w:right="720" w:bottom="1008" w:left="720" w:header="706" w:footer="706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39D617E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1E8D93E3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24590864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 w14:paraId="6D402484" w14:textId="4A85E28F">
            <w:pPr>
              <w:pStyle w:val="807"/>
              <w:pBdr/>
              <w:spacing/>
              <w:ind/>
              <w:jc w:val="right"/>
              <w:rPr/>
            </w:pPr>
            <w:r>
              <w:t xml:space="preserve">Sayfa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  <w:fldChar w:fldCharType="end"/>
            </w:r>
            <w:r/>
          </w:p>
        </w:sdtContent>
      </w:sdt>
    </w:sdtContent>
  </w:sdt>
  <w:p w14:paraId="69915AF2" w14:textId="77777777">
    <w:pPr>
      <w:pStyle w:val="80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3A3C38F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1C7A7FA5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21C9C"/>
    <w:lvl w:ilvl="0">
      <w:isLgl w:val="false"/>
      <w:lvlJc w:val="left"/>
      <w:lvlText w:val="%1."/>
      <w:numFmt w:val="upperRoman"/>
      <w:pPr>
        <w:pBdr/>
        <w:spacing/>
        <w:ind w:hanging="720" w:left="3240"/>
      </w:pPr>
      <w:rPr>
        <w:rFonts w:hint="default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6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43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50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7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4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2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9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640"/>
      </w:pPr>
      <w:rPr/>
      <w:start w:val="1"/>
      <w:suff w:val="tab"/>
    </w:lvl>
  </w:abstractNum>
  <w:abstractNum w:abstractNumId="1">
    <w:nsid w:val="08524FF3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">
    <w:nsid w:val="15023365"/>
    <w:lvl w:ilvl="0">
      <w:isLgl w:val="false"/>
      <w:lvlJc w:val="left"/>
      <w:lvlText w:val="•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15841213"/>
    <w:lvl w:ilvl="0">
      <w:isLgl w:val="false"/>
      <w:lvlJc w:val="left"/>
      <w:lvlText w:val="%1."/>
      <w:numFmt w:val="decimal"/>
      <w:pPr>
        <w:pBdr/>
        <w:spacing/>
        <w:ind w:hanging="360" w:left="1440"/>
      </w:pPr>
      <w:rPr>
        <w:rFonts w:hint="default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4">
    <w:nsid w:val="19534469"/>
    <w:lvl w:ilvl="0">
      <w:isLgl w:val="false"/>
      <w:lvlJc w:val="left"/>
      <w:lvlText w:val="%1."/>
      <w:numFmt w:val="decimal"/>
      <w:pPr>
        <w:pBdr/>
        <w:spacing/>
        <w:ind w:hanging="360" w:left="63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5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7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9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1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3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5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7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90"/>
      </w:pPr>
      <w:rPr/>
      <w:start w:val="1"/>
      <w:suff w:val="tab"/>
    </w:lvl>
  </w:abstractNum>
  <w:abstractNum w:abstractNumId="5">
    <w:nsid w:val="1A8524CE"/>
    <w:lvl w:ilvl="0">
      <w:isLgl w:val="false"/>
      <w:lvlJc w:val="left"/>
      <w:lvlText w:val="%1."/>
      <w:numFmt w:val="decimal"/>
      <w:pPr>
        <w:pBdr/>
        <w:spacing/>
        <w:ind w:hanging="360" w:left="99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1FE71651"/>
    <w:lvl w:ilvl="0">
      <w:isLgl w:val="false"/>
      <w:lvlJc w:val="left"/>
      <w:lvlText w:val=""/>
      <w:numFmt w:val="bullet"/>
      <w:pPr>
        <w:pBdr/>
        <w:spacing/>
        <w:ind w:hanging="360" w:left="208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80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52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24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96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68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40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12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844"/>
      </w:pPr>
      <w:rPr>
        <w:rFonts w:hint="default" w:ascii="Wingdings" w:hAnsi="Wingdings"/>
      </w:rPr>
      <w:start w:val="1"/>
      <w:suff w:val="tab"/>
    </w:lvl>
  </w:abstractNum>
  <w:abstractNum w:abstractNumId="7">
    <w:nsid w:val="20AD3E19"/>
    <w:lvl w:ilvl="0">
      <w:isLgl w:val="false"/>
      <w:lvlJc w:val="left"/>
      <w:lvlText w:val=""/>
      <w:numFmt w:val="bullet"/>
      <w:pPr>
        <w:pBdr/>
        <w:spacing/>
        <w:ind w:hanging="360" w:left="136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8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0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2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4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6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8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0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24"/>
      </w:pPr>
      <w:rPr>
        <w:rFonts w:hint="default" w:ascii="Wingdings" w:hAnsi="Wingdings"/>
      </w:rPr>
      <w:start w:val="1"/>
      <w:suff w:val="tab"/>
    </w:lvl>
  </w:abstractNum>
  <w:abstractNum w:abstractNumId="8">
    <w:nsid w:val="2405172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2CA5002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2CC675AA"/>
    <w:lvl w:ilvl="0">
      <w:isLgl w:val="false"/>
      <w:lvlJc w:val="left"/>
      <w:lvlText w:val="%1."/>
      <w:numFmt w:val="decimal"/>
      <w:pPr>
        <w:pBdr/>
        <w:spacing/>
        <w:ind w:hanging="360" w:left="99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0"/>
      </w:pPr>
      <w:rPr/>
      <w:start w:val="1"/>
      <w:suff w:val="tab"/>
    </w:lvl>
  </w:abstractNum>
  <w:abstractNum w:abstractNumId="11">
    <w:nsid w:val="35F52A16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2">
    <w:nsid w:val="38CA4B79"/>
    <w:lvl w:ilvl="0">
      <w:isLgl w:val="false"/>
      <w:lvlJc w:val="left"/>
      <w:lvlText w:val="%1."/>
      <w:numFmt w:val="decimal"/>
      <w:pPr>
        <w:pBdr/>
        <w:spacing/>
        <w:ind w:hanging="360" w:left="99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0"/>
      </w:pPr>
      <w:rPr/>
      <w:start w:val="1"/>
      <w:suff w:val="tab"/>
    </w:lvl>
  </w:abstractNum>
  <w:abstractNum w:abstractNumId="13">
    <w:nsid w:val="3B1B49FF"/>
    <w:lvl w:ilvl="0">
      <w:isLgl w:val="false"/>
      <w:lvlJc w:val="left"/>
      <w:lvlText w:val=""/>
      <w:numFmt w:val="bullet"/>
      <w:pPr>
        <w:pBdr/>
        <w:spacing/>
        <w:ind w:hanging="360" w:left="630"/>
      </w:pPr>
      <w:rPr>
        <w:rFonts w:hint="default" w:ascii="Symbol" w:hAnsi="Symbol" w:eastAsia="Times New Roman" w:cs="Times New Roman"/>
      </w:rPr>
      <w:start w:val="2018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5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7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79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1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3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5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7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390"/>
      </w:pPr>
      <w:rPr>
        <w:rFonts w:hint="default" w:ascii="Wingdings" w:hAnsi="Wingdings"/>
      </w:rPr>
      <w:start w:val="1"/>
      <w:suff w:val="tab"/>
    </w:lvl>
  </w:abstractNum>
  <w:abstractNum w:abstractNumId="14">
    <w:nsid w:val="3C820EF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3ECD7538"/>
    <w:lvl w:ilvl="0">
      <w:isLgl w:val="false"/>
      <w:lvlJc w:val="left"/>
      <w:lvlText w:val=""/>
      <w:numFmt w:val="bullet"/>
      <w:pPr>
        <w:pBdr/>
        <w:spacing/>
        <w:ind w:hanging="360" w:left="136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8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0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2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4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6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8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0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24"/>
      </w:pPr>
      <w:rPr>
        <w:rFonts w:hint="default" w:ascii="Wingdings" w:hAnsi="Wingdings"/>
      </w:rPr>
      <w:start w:val="1"/>
      <w:suff w:val="tab"/>
    </w:lvl>
  </w:abstractNum>
  <w:abstractNum w:abstractNumId="16">
    <w:nsid w:val="48344756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7">
    <w:nsid w:val="528E4707"/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52957591"/>
    <w:lvl w:ilvl="0">
      <w:isLgl w:val="false"/>
      <w:lvlJc w:val="left"/>
      <w:lvlText w:val=""/>
      <w:numFmt w:val="bullet"/>
      <w:pPr>
        <w:pBdr/>
        <w:spacing/>
        <w:ind w:hanging="360" w:left="136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8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0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2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4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6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8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0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24"/>
      </w:pPr>
      <w:rPr>
        <w:rFonts w:hint="default" w:ascii="Wingdings" w:hAnsi="Wingdings"/>
      </w:rPr>
      <w:start w:val="1"/>
      <w:suff w:val="tab"/>
    </w:lvl>
  </w:abstractNum>
  <w:abstractNum w:abstractNumId="19">
    <w:nsid w:val="535B1A9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nsid w:val="55893C2B"/>
    <w:lvl w:ilvl="0">
      <w:isLgl w:val="false"/>
      <w:lvlJc w:val="left"/>
      <w:lvlText w:val=""/>
      <w:numFmt w:val="bullet"/>
      <w:pPr>
        <w:pBdr/>
        <w:spacing/>
        <w:ind w:hanging="360" w:left="208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80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52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24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96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68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40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12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844"/>
      </w:pPr>
      <w:rPr>
        <w:rFonts w:hint="default" w:ascii="Wingdings" w:hAnsi="Wingdings"/>
      </w:rPr>
      <w:start w:val="1"/>
      <w:suff w:val="tab"/>
    </w:lvl>
  </w:abstractNum>
  <w:abstractNum w:abstractNumId="21">
    <w:nsid w:val="55EB6C58"/>
    <w:lvl w:ilvl="0">
      <w:isLgl w:val="false"/>
      <w:lvlJc w:val="left"/>
      <w:lvlText w:val=""/>
      <w:numFmt w:val="bullet"/>
      <w:pPr>
        <w:pBdr/>
        <w:spacing/>
        <w:ind w:hanging="360" w:left="136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8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0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2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4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6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8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0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24"/>
      </w:pPr>
      <w:rPr>
        <w:rFonts w:hint="default" w:ascii="Wingdings" w:hAnsi="Wingdings"/>
      </w:rPr>
      <w:start w:val="1"/>
      <w:suff w:val="tab"/>
    </w:lvl>
  </w:abstractNum>
  <w:abstractNum w:abstractNumId="22">
    <w:nsid w:val="56665F6B"/>
    <w:lvl w:ilvl="0">
      <w:isLgl w:val="false"/>
      <w:lvlJc w:val="left"/>
      <w:lvlText w:val=""/>
      <w:numFmt w:val="bullet"/>
      <w:pPr>
        <w:pBdr/>
        <w:spacing/>
        <w:ind w:hanging="360" w:left="136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8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0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2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4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6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8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0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24"/>
      </w:pPr>
      <w:rPr>
        <w:rFonts w:hint="default" w:ascii="Wingdings" w:hAnsi="Wingdings"/>
      </w:rPr>
      <w:start w:val="1"/>
      <w:suff w:val="tab"/>
    </w:lvl>
  </w:abstractNum>
  <w:abstractNum w:abstractNumId="23">
    <w:nsid w:val="566F1BC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nsid w:val="57965E64"/>
    <w:lvl w:ilvl="0">
      <w:isLgl w:val="false"/>
      <w:lvlJc w:val="left"/>
      <w:lvlText w:val="%1."/>
      <w:numFmt w:val="decimal"/>
      <w:pPr>
        <w:pBdr/>
        <w:spacing/>
        <w:ind w:hanging="360" w:left="2877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59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431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503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75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47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19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91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637"/>
      </w:pPr>
      <w:rPr/>
      <w:start w:val="1"/>
      <w:suff w:val="tab"/>
    </w:lvl>
  </w:abstractNum>
  <w:abstractNum w:abstractNumId="25">
    <w:nsid w:val="5D0A0001"/>
    <w:lvl w:ilvl="0">
      <w:isLgl w:val="false"/>
      <w:lvlJc w:val="left"/>
      <w:lvlText w:val="%1."/>
      <w:numFmt w:val="upperRoman"/>
      <w:pPr>
        <w:pBdr/>
        <w:spacing/>
        <w:ind w:hanging="720" w:left="180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26">
    <w:nsid w:val="5E356E94"/>
    <w:lvl w:ilvl="0">
      <w:isLgl w:val="false"/>
      <w:lvlJc w:val="left"/>
      <w:lvlText w:val="%1."/>
      <w:numFmt w:val="upperRoman"/>
      <w:pPr>
        <w:pBdr/>
        <w:spacing/>
        <w:ind w:hanging="720" w:left="2520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8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6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3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0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7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4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2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920"/>
      </w:pPr>
      <w:rPr/>
      <w:start w:val="1"/>
      <w:suff w:val="tab"/>
    </w:lvl>
  </w:abstractNum>
  <w:abstractNum w:abstractNumId="27">
    <w:nsid w:val="70D74863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8">
    <w:nsid w:val="7F541714"/>
    <w:lvl w:ilvl="0">
      <w:isLgl w:val="false"/>
      <w:lvlJc w:val="left"/>
      <w:lvlText w:val="%1."/>
      <w:numFmt w:val="upperRoman"/>
      <w:pPr>
        <w:pBdr/>
        <w:spacing/>
        <w:ind w:hanging="720" w:left="2520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8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6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3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0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7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4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2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920"/>
      </w:pPr>
      <w:rPr/>
      <w:start w:val="1"/>
      <w:suff w:val="tab"/>
    </w:lvl>
  </w:abstractNum>
  <w:num w:numId="1">
    <w:abstractNumId w:val="17"/>
  </w:num>
  <w:num w:numId="2">
    <w:abstractNumId w:val="25"/>
  </w:num>
  <w:num w:numId="3">
    <w:abstractNumId w:val="26"/>
  </w:num>
  <w:num w:numId="4">
    <w:abstractNumId w:val="28"/>
  </w:num>
  <w:num w:numId="5">
    <w:abstractNumId w:val="0"/>
  </w:num>
  <w:num w:numId="6">
    <w:abstractNumId w:val="14"/>
  </w:num>
  <w:num w:numId="7">
    <w:abstractNumId w:val="24"/>
  </w:num>
  <w:num w:numId="8">
    <w:abstractNumId w:val="23"/>
  </w:num>
  <w:num w:numId="9">
    <w:abstractNumId w:val="27"/>
  </w:num>
  <w:num w:numId="10">
    <w:abstractNumId w:val="3"/>
  </w:num>
  <w:num w:numId="11">
    <w:abstractNumId w:val="1"/>
  </w:num>
  <w:num w:numId="12">
    <w:abstractNumId w:val="13"/>
  </w:num>
  <w:num w:numId="13">
    <w:abstractNumId w:val="18"/>
  </w:num>
  <w:num w:numId="14">
    <w:abstractNumId w:val="15"/>
  </w:num>
  <w:num w:numId="15">
    <w:abstractNumId w:val="6"/>
  </w:num>
  <w:num w:numId="16">
    <w:abstractNumId w:val="7"/>
  </w:num>
  <w:num w:numId="17">
    <w:abstractNumId w:val="20"/>
  </w:num>
  <w:num w:numId="18">
    <w:abstractNumId w:val="22"/>
  </w:num>
  <w:num w:numId="19">
    <w:abstractNumId w:val="21"/>
  </w:num>
  <w:num w:numId="20">
    <w:abstractNumId w:val="10"/>
  </w:num>
  <w:num w:numId="21">
    <w:abstractNumId w:val="4"/>
  </w:num>
  <w:num w:numId="22">
    <w:abstractNumId w:val="9"/>
  </w:num>
  <w:num w:numId="23">
    <w:abstractNumId w:val="12"/>
  </w:num>
  <w:num w:numId="24">
    <w:abstractNumId w:val="5"/>
  </w:num>
  <w:num w:numId="25">
    <w:abstractNumId w:val="11"/>
  </w:num>
  <w:num w:numId="26">
    <w:abstractNumId w:val="16"/>
  </w:num>
  <w:num w:numId="27">
    <w:abstractNumId w:val="19"/>
  </w:num>
  <w:num w:numId="28">
    <w:abstractNumId w:val="2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95"/>
    <w:next w:val="795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95"/>
    <w:next w:val="79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95"/>
    <w:next w:val="79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95"/>
    <w:next w:val="79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95"/>
    <w:next w:val="79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95"/>
    <w:next w:val="79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95"/>
    <w:next w:val="79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95"/>
    <w:next w:val="79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95"/>
    <w:next w:val="79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96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9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96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96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9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9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9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9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9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95"/>
    <w:next w:val="79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9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95"/>
    <w:next w:val="79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9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95"/>
    <w:next w:val="79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9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95"/>
    <w:next w:val="79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9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9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9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9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9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95"/>
    <w:next w:val="7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4">
    <w:name w:val="endnote text"/>
    <w:basedOn w:val="79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9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96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9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9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95"/>
    <w:next w:val="795"/>
    <w:uiPriority w:val="39"/>
    <w:unhideWhenUsed/>
    <w:pPr>
      <w:pBdr/>
      <w:spacing w:after="100"/>
      <w:ind/>
    </w:pPr>
  </w:style>
  <w:style w:type="paragraph" w:styleId="190">
    <w:name w:val="toc 2"/>
    <w:basedOn w:val="795"/>
    <w:next w:val="795"/>
    <w:uiPriority w:val="39"/>
    <w:unhideWhenUsed/>
    <w:pPr>
      <w:pBdr/>
      <w:spacing w:after="100"/>
      <w:ind w:left="220"/>
    </w:pPr>
  </w:style>
  <w:style w:type="paragraph" w:styleId="191">
    <w:name w:val="toc 3"/>
    <w:basedOn w:val="795"/>
    <w:next w:val="795"/>
    <w:uiPriority w:val="39"/>
    <w:unhideWhenUsed/>
    <w:pPr>
      <w:pBdr/>
      <w:spacing w:after="100"/>
      <w:ind w:left="440"/>
    </w:pPr>
  </w:style>
  <w:style w:type="paragraph" w:styleId="192">
    <w:name w:val="toc 4"/>
    <w:basedOn w:val="795"/>
    <w:next w:val="795"/>
    <w:uiPriority w:val="39"/>
    <w:unhideWhenUsed/>
    <w:pPr>
      <w:pBdr/>
      <w:spacing w:after="100"/>
      <w:ind w:left="660"/>
    </w:pPr>
  </w:style>
  <w:style w:type="paragraph" w:styleId="193">
    <w:name w:val="toc 5"/>
    <w:basedOn w:val="795"/>
    <w:next w:val="795"/>
    <w:uiPriority w:val="39"/>
    <w:unhideWhenUsed/>
    <w:pPr>
      <w:pBdr/>
      <w:spacing w:after="100"/>
      <w:ind w:left="880"/>
    </w:pPr>
  </w:style>
  <w:style w:type="paragraph" w:styleId="194">
    <w:name w:val="toc 6"/>
    <w:basedOn w:val="795"/>
    <w:next w:val="795"/>
    <w:uiPriority w:val="39"/>
    <w:unhideWhenUsed/>
    <w:pPr>
      <w:pBdr/>
      <w:spacing w:after="100"/>
      <w:ind w:left="1100"/>
    </w:pPr>
  </w:style>
  <w:style w:type="paragraph" w:styleId="195">
    <w:name w:val="toc 7"/>
    <w:basedOn w:val="795"/>
    <w:next w:val="795"/>
    <w:uiPriority w:val="39"/>
    <w:unhideWhenUsed/>
    <w:pPr>
      <w:pBdr/>
      <w:spacing w:after="100"/>
      <w:ind w:left="1320"/>
    </w:pPr>
  </w:style>
  <w:style w:type="paragraph" w:styleId="196">
    <w:name w:val="toc 8"/>
    <w:basedOn w:val="795"/>
    <w:next w:val="795"/>
    <w:uiPriority w:val="39"/>
    <w:unhideWhenUsed/>
    <w:pPr>
      <w:pBdr/>
      <w:spacing w:after="100"/>
      <w:ind w:left="1540"/>
    </w:pPr>
  </w:style>
  <w:style w:type="paragraph" w:styleId="197">
    <w:name w:val="toc 9"/>
    <w:basedOn w:val="795"/>
    <w:next w:val="79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9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95"/>
    <w:next w:val="795"/>
    <w:uiPriority w:val="99"/>
    <w:unhideWhenUsed/>
    <w:pPr>
      <w:pBdr/>
      <w:spacing w:after="0" w:afterAutospacing="0"/>
      <w:ind/>
    </w:pPr>
  </w:style>
  <w:style w:type="paragraph" w:styleId="795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796" w:default="1">
    <w:name w:val="Default Paragraph Font"/>
    <w:uiPriority w:val="1"/>
    <w:semiHidden/>
    <w:unhideWhenUsed/>
    <w:pPr>
      <w:pBdr/>
      <w:spacing/>
      <w:ind/>
    </w:pPr>
  </w:style>
  <w:style w:type="table" w:styleId="79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8" w:default="1">
    <w:name w:val="No List"/>
    <w:uiPriority w:val="99"/>
    <w:semiHidden/>
    <w:unhideWhenUsed/>
    <w:pPr>
      <w:pBdr/>
      <w:spacing/>
      <w:ind/>
    </w:pPr>
  </w:style>
  <w:style w:type="paragraph" w:styleId="799">
    <w:name w:val="List Paragraph"/>
    <w:basedOn w:val="795"/>
    <w:uiPriority w:val="34"/>
    <w:qFormat/>
    <w:pPr>
      <w:pBdr/>
      <w:spacing/>
      <w:ind w:left="720"/>
      <w:contextualSpacing w:val="true"/>
    </w:pPr>
  </w:style>
  <w:style w:type="paragraph" w:styleId="800">
    <w:name w:val="Balloon Text"/>
    <w:basedOn w:val="795"/>
    <w:link w:val="801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01" w:customStyle="1">
    <w:name w:val="Balloon Text Char"/>
    <w:basedOn w:val="796"/>
    <w:link w:val="800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eastAsia="tr-TR"/>
    </w:rPr>
  </w:style>
  <w:style w:type="paragraph" w:styleId="802">
    <w:name w:val="footnote text"/>
    <w:basedOn w:val="795"/>
    <w:link w:val="80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03" w:customStyle="1">
    <w:name w:val="Footnote Text Char"/>
    <w:basedOn w:val="796"/>
    <w:link w:val="802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tr-TR"/>
    </w:rPr>
  </w:style>
  <w:style w:type="character" w:styleId="804">
    <w:name w:val="footnote reference"/>
    <w:basedOn w:val="796"/>
    <w:uiPriority w:val="99"/>
    <w:semiHidden/>
    <w:unhideWhenUsed/>
    <w:pPr>
      <w:pBdr/>
      <w:spacing/>
      <w:ind/>
    </w:pPr>
    <w:rPr>
      <w:vertAlign w:val="superscript"/>
    </w:rPr>
  </w:style>
  <w:style w:type="paragraph" w:styleId="805">
    <w:name w:val="Header"/>
    <w:basedOn w:val="795"/>
    <w:link w:val="806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06" w:customStyle="1">
    <w:name w:val="Header Char"/>
    <w:basedOn w:val="796"/>
    <w:link w:val="805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807">
    <w:name w:val="Footer"/>
    <w:basedOn w:val="795"/>
    <w:link w:val="808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08" w:customStyle="1">
    <w:name w:val="Footer Char"/>
    <w:basedOn w:val="796"/>
    <w:link w:val="807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tr-T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is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2206-79D2-44AC-9FDC-ED70D2E7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HP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revision>219</cp:revision>
  <dcterms:created xsi:type="dcterms:W3CDTF">2023-07-13T10:38:00Z</dcterms:created>
  <dcterms:modified xsi:type="dcterms:W3CDTF">2026-02-17T15:39:04Z</dcterms:modified>
</cp:coreProperties>
</file>