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4"/>
        <w:gridCol w:w="5753"/>
        <w:gridCol w:w="1416"/>
        <w:gridCol w:w="1843"/>
      </w:tblGrid>
      <w:tr>
        <w:trPr>
          <w:trHeight w:val="264" w:hRule="atLeast"/>
        </w:trPr>
        <w:tc>
          <w:tcPr>
            <w:tcW w:w="1404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0"/>
              <w:rPr>
                <w:sz w:val="20"/>
              </w:rPr>
            </w:pPr>
          </w:p>
          <w:p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53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ind w:left="267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895" w:right="813" w:firstLine="564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BİLGİ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İŞLEM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BİRİMİ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KDYS.GT.0037</w:t>
            </w:r>
          </w:p>
        </w:tc>
      </w:tr>
      <w:tr>
        <w:trPr>
          <w:trHeight w:val="199" w:hRule="atLeast"/>
        </w:trPr>
        <w:tc>
          <w:tcPr>
            <w:tcW w:w="1404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5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71" w:lineRule="exact" w:before="8"/>
              <w:ind w:left="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04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5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04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5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04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5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spacing w:before="4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194703</wp:posOffset>
                </wp:positionV>
                <wp:extent cx="6565265" cy="23939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5.330976pt;width:516.9500pt;height:18.850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506" w:hRule="atLeast"/>
        </w:trPr>
        <w:tc>
          <w:tcPr>
            <w:tcW w:w="3116" w:type="dxa"/>
          </w:tcPr>
          <w:p>
            <w:pPr>
              <w:pStyle w:val="TableParagraph"/>
              <w:spacing w:before="125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Bilgisayar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İşletmeni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Hazırlama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Kontrol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İşletmeni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Memur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 Sözleşmeli Büro Personeli</w:t>
            </w:r>
          </w:p>
        </w:tc>
      </w:tr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spacing w:before="7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0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İşlem</w:t>
            </w:r>
            <w:r>
              <w:rPr>
                <w:spacing w:val="-2"/>
                <w:sz w:val="22"/>
              </w:rPr>
              <w:t> Birimi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spacing w:before="70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Dekan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Dekan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Yardımcıları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Fakülte</w:t>
            </w:r>
            <w:r>
              <w:rPr>
                <w:spacing w:val="-2"/>
                <w:sz w:val="22"/>
              </w:rPr>
              <w:t> Sekreteri</w:t>
            </w:r>
          </w:p>
        </w:tc>
      </w:tr>
    </w:tbl>
    <w:p>
      <w:pPr>
        <w:pStyle w:val="BodyText"/>
        <w:spacing w:before="11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236982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660006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1"/>
        </w:numPr>
        <w:tabs>
          <w:tab w:pos="862" w:val="left" w:leader="none"/>
          <w:tab w:pos="864" w:val="left" w:leader="none"/>
        </w:tabs>
        <w:spacing w:line="240" w:lineRule="auto" w:before="1" w:after="0"/>
        <w:ind w:left="864" w:right="142" w:hanging="361"/>
        <w:jc w:val="both"/>
        <w:rPr>
          <w:sz w:val="22"/>
        </w:rPr>
      </w:pPr>
      <w:r>
        <w:rPr>
          <w:sz w:val="22"/>
        </w:rPr>
        <w:t>Derslikler, bilgisayar laboratuvarları, amfi sınıfları, konferans salonları ve seminer odalarındaki bilgisayar, projeksiyon cihazları, ses sistemleri, tarayıcılar, yazıcılar, optik okuyucular ve diğer elektronik aygıtların bakım ve onarımlarını yapmak/yaptırmak ve bunları çalışır durumda tutmak.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69" w:lineRule="exact" w:before="0" w:after="0"/>
        <w:ind w:left="863" w:right="0" w:hanging="359"/>
        <w:jc w:val="both"/>
        <w:rPr>
          <w:sz w:val="22"/>
        </w:rPr>
      </w:pPr>
      <w:r>
        <w:rPr>
          <w:sz w:val="22"/>
        </w:rPr>
        <w:t>Bilgisayar</w:t>
      </w:r>
      <w:r>
        <w:rPr>
          <w:spacing w:val="-8"/>
          <w:sz w:val="22"/>
        </w:rPr>
        <w:t> </w:t>
      </w:r>
      <w:r>
        <w:rPr>
          <w:sz w:val="22"/>
        </w:rPr>
        <w:t>kurulum,</w:t>
      </w:r>
      <w:r>
        <w:rPr>
          <w:spacing w:val="-6"/>
          <w:sz w:val="22"/>
        </w:rPr>
        <w:t> </w:t>
      </w:r>
      <w:r>
        <w:rPr>
          <w:sz w:val="22"/>
        </w:rPr>
        <w:t>güncelleme,</w:t>
      </w:r>
      <w:r>
        <w:rPr>
          <w:spacing w:val="-6"/>
          <w:sz w:val="22"/>
        </w:rPr>
        <w:t> </w:t>
      </w:r>
      <w:r>
        <w:rPr>
          <w:sz w:val="22"/>
        </w:rPr>
        <w:t>virüs</w:t>
      </w:r>
      <w:r>
        <w:rPr>
          <w:spacing w:val="-6"/>
          <w:sz w:val="22"/>
        </w:rPr>
        <w:t> </w:t>
      </w:r>
      <w:r>
        <w:rPr>
          <w:sz w:val="22"/>
        </w:rPr>
        <w:t>koruma</w:t>
      </w:r>
      <w:r>
        <w:rPr>
          <w:spacing w:val="-6"/>
          <w:sz w:val="22"/>
        </w:rPr>
        <w:t> </w:t>
      </w:r>
      <w:r>
        <w:rPr>
          <w:sz w:val="22"/>
        </w:rPr>
        <w:t>gibi</w:t>
      </w:r>
      <w:r>
        <w:rPr>
          <w:spacing w:val="-8"/>
          <w:sz w:val="22"/>
        </w:rPr>
        <w:t> </w:t>
      </w:r>
      <w:r>
        <w:rPr>
          <w:sz w:val="22"/>
        </w:rPr>
        <w:t>işlemleri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yürütmek.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69" w:lineRule="exact" w:before="0" w:after="0"/>
        <w:ind w:left="863" w:right="0" w:hanging="359"/>
        <w:jc w:val="both"/>
        <w:rPr>
          <w:sz w:val="22"/>
        </w:rPr>
      </w:pPr>
      <w:r>
        <w:rPr>
          <w:sz w:val="22"/>
        </w:rPr>
        <w:t>İmkânlar</w:t>
      </w:r>
      <w:r>
        <w:rPr>
          <w:spacing w:val="-5"/>
          <w:sz w:val="22"/>
        </w:rPr>
        <w:t> </w:t>
      </w:r>
      <w:r>
        <w:rPr>
          <w:sz w:val="22"/>
        </w:rPr>
        <w:t>dahilinde</w:t>
      </w:r>
      <w:r>
        <w:rPr>
          <w:spacing w:val="-7"/>
          <w:sz w:val="22"/>
        </w:rPr>
        <w:t> </w:t>
      </w:r>
      <w:r>
        <w:rPr>
          <w:sz w:val="22"/>
        </w:rPr>
        <w:t>tamir</w:t>
      </w:r>
      <w:r>
        <w:rPr>
          <w:spacing w:val="-5"/>
          <w:sz w:val="22"/>
        </w:rPr>
        <w:t> </w:t>
      </w:r>
      <w:r>
        <w:rPr>
          <w:sz w:val="22"/>
        </w:rPr>
        <w:t>edilebilen</w:t>
      </w:r>
      <w:r>
        <w:rPr>
          <w:spacing w:val="-5"/>
          <w:sz w:val="22"/>
        </w:rPr>
        <w:t> </w:t>
      </w:r>
      <w:r>
        <w:rPr>
          <w:sz w:val="22"/>
        </w:rPr>
        <w:t>elektronik</w:t>
      </w:r>
      <w:r>
        <w:rPr>
          <w:spacing w:val="-8"/>
          <w:sz w:val="22"/>
        </w:rPr>
        <w:t> </w:t>
      </w:r>
      <w:r>
        <w:rPr>
          <w:sz w:val="22"/>
        </w:rPr>
        <w:t>aygıtların</w:t>
      </w:r>
      <w:r>
        <w:rPr>
          <w:spacing w:val="-5"/>
          <w:sz w:val="22"/>
        </w:rPr>
        <w:t> </w:t>
      </w:r>
      <w:r>
        <w:rPr>
          <w:sz w:val="22"/>
        </w:rPr>
        <w:t>bakım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onarımını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42" w:hanging="361"/>
        <w:jc w:val="left"/>
        <w:rPr>
          <w:sz w:val="22"/>
        </w:rPr>
      </w:pPr>
      <w:r>
        <w:rPr>
          <w:sz w:val="22"/>
        </w:rPr>
        <w:t>İnternet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kablosuz</w:t>
      </w:r>
      <w:r>
        <w:rPr>
          <w:spacing w:val="40"/>
          <w:sz w:val="22"/>
        </w:rPr>
        <w:t> </w:t>
      </w:r>
      <w:r>
        <w:rPr>
          <w:sz w:val="22"/>
        </w:rPr>
        <w:t>ağ</w:t>
      </w:r>
      <w:r>
        <w:rPr>
          <w:spacing w:val="38"/>
          <w:sz w:val="22"/>
        </w:rPr>
        <w:t> </w:t>
      </w:r>
      <w:r>
        <w:rPr>
          <w:sz w:val="22"/>
        </w:rPr>
        <w:t>sistemlerinin</w:t>
      </w:r>
      <w:r>
        <w:rPr>
          <w:spacing w:val="40"/>
          <w:sz w:val="22"/>
        </w:rPr>
        <w:t> </w:t>
      </w:r>
      <w:r>
        <w:rPr>
          <w:sz w:val="22"/>
        </w:rPr>
        <w:t>kontrolünü</w:t>
      </w:r>
      <w:r>
        <w:rPr>
          <w:spacing w:val="37"/>
          <w:sz w:val="22"/>
        </w:rPr>
        <w:t> </w:t>
      </w:r>
      <w:r>
        <w:rPr>
          <w:sz w:val="22"/>
        </w:rPr>
        <w:t>yapmak,</w:t>
      </w:r>
      <w:r>
        <w:rPr>
          <w:spacing w:val="38"/>
          <w:sz w:val="22"/>
        </w:rPr>
        <w:t> </w:t>
      </w:r>
      <w:r>
        <w:rPr>
          <w:sz w:val="22"/>
        </w:rPr>
        <w:t>arıza</w:t>
      </w:r>
      <w:r>
        <w:rPr>
          <w:spacing w:val="38"/>
          <w:sz w:val="22"/>
        </w:rPr>
        <w:t> </w:t>
      </w:r>
      <w:r>
        <w:rPr>
          <w:sz w:val="22"/>
        </w:rPr>
        <w:t>durumunda</w:t>
      </w:r>
      <w:r>
        <w:rPr>
          <w:spacing w:val="38"/>
          <w:sz w:val="22"/>
        </w:rPr>
        <w:t> </w:t>
      </w:r>
      <w:r>
        <w:rPr>
          <w:sz w:val="22"/>
        </w:rPr>
        <w:t>ilgili</w:t>
      </w:r>
      <w:r>
        <w:rPr>
          <w:spacing w:val="40"/>
          <w:sz w:val="22"/>
        </w:rPr>
        <w:t> </w:t>
      </w:r>
      <w:r>
        <w:rPr>
          <w:sz w:val="22"/>
        </w:rPr>
        <w:t>birimlere</w:t>
      </w:r>
      <w:r>
        <w:rPr>
          <w:spacing w:val="40"/>
          <w:sz w:val="22"/>
        </w:rPr>
        <w:t> </w:t>
      </w:r>
      <w:r>
        <w:rPr>
          <w:sz w:val="22"/>
        </w:rPr>
        <w:t>bilgi</w:t>
      </w:r>
      <w:r>
        <w:rPr>
          <w:spacing w:val="40"/>
          <w:sz w:val="22"/>
        </w:rPr>
        <w:t> </w:t>
      </w:r>
      <w:r>
        <w:rPr>
          <w:sz w:val="22"/>
        </w:rPr>
        <w:t>vererek sistemlerin çalışır halde kalmasını 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7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5"/>
          <w:sz w:val="22"/>
        </w:rPr>
        <w:t> </w:t>
      </w:r>
      <w:r>
        <w:rPr>
          <w:sz w:val="22"/>
        </w:rPr>
        <w:t>ağ</w:t>
      </w:r>
      <w:r>
        <w:rPr>
          <w:spacing w:val="-6"/>
          <w:sz w:val="22"/>
        </w:rPr>
        <w:t> </w:t>
      </w:r>
      <w:r>
        <w:rPr>
          <w:sz w:val="22"/>
        </w:rPr>
        <w:t>iletişimi</w:t>
      </w:r>
      <w:r>
        <w:rPr>
          <w:spacing w:val="-6"/>
          <w:sz w:val="22"/>
        </w:rPr>
        <w:t> </w:t>
      </w:r>
      <w:r>
        <w:rPr>
          <w:sz w:val="22"/>
        </w:rPr>
        <w:t>ile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3"/>
          <w:sz w:val="22"/>
        </w:rPr>
        <w:t> </w:t>
      </w:r>
      <w:r>
        <w:rPr>
          <w:sz w:val="22"/>
        </w:rPr>
        <w:t>yazılım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donanım</w:t>
      </w:r>
      <w:r>
        <w:rPr>
          <w:spacing w:val="-3"/>
          <w:sz w:val="22"/>
        </w:rPr>
        <w:t> </w:t>
      </w:r>
      <w:r>
        <w:rPr>
          <w:sz w:val="22"/>
        </w:rPr>
        <w:t>sorunlarına</w:t>
      </w:r>
      <w:r>
        <w:rPr>
          <w:spacing w:val="-4"/>
          <w:sz w:val="22"/>
        </w:rPr>
        <w:t> </w:t>
      </w:r>
      <w:r>
        <w:rPr>
          <w:sz w:val="22"/>
        </w:rPr>
        <w:t>müdahale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5"/>
          <w:sz w:val="22"/>
        </w:rPr>
        <w:t> </w:t>
      </w:r>
      <w:r>
        <w:rPr>
          <w:sz w:val="22"/>
        </w:rPr>
        <w:t>web</w:t>
      </w:r>
      <w:r>
        <w:rPr>
          <w:spacing w:val="-6"/>
          <w:sz w:val="22"/>
        </w:rPr>
        <w:t> </w:t>
      </w:r>
      <w:r>
        <w:rPr>
          <w:sz w:val="22"/>
        </w:rPr>
        <w:t>sayfasını</w:t>
      </w:r>
      <w:r>
        <w:rPr>
          <w:spacing w:val="-6"/>
          <w:sz w:val="22"/>
        </w:rPr>
        <w:t> </w:t>
      </w:r>
      <w:r>
        <w:rPr>
          <w:sz w:val="22"/>
        </w:rPr>
        <w:t>düzenlemek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kontrol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43" w:hanging="361"/>
        <w:jc w:val="left"/>
        <w:rPr>
          <w:sz w:val="22"/>
        </w:rPr>
      </w:pPr>
      <w:r>
        <w:rPr>
          <w:sz w:val="22"/>
        </w:rPr>
        <w:t>Duyuru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ilanların</w:t>
      </w:r>
      <w:r>
        <w:rPr>
          <w:spacing w:val="40"/>
          <w:sz w:val="22"/>
        </w:rPr>
        <w:t> </w:t>
      </w:r>
      <w:r>
        <w:rPr>
          <w:sz w:val="22"/>
        </w:rPr>
        <w:t>öğrenci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personel</w:t>
      </w:r>
      <w:r>
        <w:rPr>
          <w:spacing w:val="40"/>
          <w:sz w:val="22"/>
        </w:rPr>
        <w:t> </w:t>
      </w:r>
      <w:r>
        <w:rPr>
          <w:sz w:val="22"/>
        </w:rPr>
        <w:t>duyuru</w:t>
      </w:r>
      <w:r>
        <w:rPr>
          <w:spacing w:val="40"/>
          <w:sz w:val="22"/>
        </w:rPr>
        <w:t> </w:t>
      </w:r>
      <w:r>
        <w:rPr>
          <w:sz w:val="22"/>
        </w:rPr>
        <w:t>ekranlarında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fakülte</w:t>
      </w:r>
      <w:r>
        <w:rPr>
          <w:spacing w:val="40"/>
          <w:sz w:val="22"/>
        </w:rPr>
        <w:t> </w:t>
      </w:r>
      <w:r>
        <w:rPr>
          <w:sz w:val="22"/>
        </w:rPr>
        <w:t>web</w:t>
      </w:r>
      <w:r>
        <w:rPr>
          <w:spacing w:val="40"/>
          <w:sz w:val="22"/>
        </w:rPr>
        <w:t> </w:t>
      </w:r>
      <w:r>
        <w:rPr>
          <w:sz w:val="22"/>
        </w:rPr>
        <w:t>sayfasında</w:t>
      </w:r>
      <w:r>
        <w:rPr>
          <w:spacing w:val="40"/>
          <w:sz w:val="22"/>
        </w:rPr>
        <w:t> </w:t>
      </w:r>
      <w:r>
        <w:rPr>
          <w:sz w:val="22"/>
        </w:rPr>
        <w:t>yayınlanmasını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44" w:hanging="361"/>
        <w:jc w:val="left"/>
        <w:rPr>
          <w:sz w:val="22"/>
        </w:rPr>
      </w:pPr>
      <w:r>
        <w:rPr>
          <w:sz w:val="22"/>
        </w:rPr>
        <w:t>Konferans,</w:t>
      </w:r>
      <w:r>
        <w:rPr>
          <w:spacing w:val="40"/>
          <w:sz w:val="22"/>
        </w:rPr>
        <w:t> </w:t>
      </w:r>
      <w:r>
        <w:rPr>
          <w:sz w:val="22"/>
        </w:rPr>
        <w:t>seminer,</w:t>
      </w:r>
      <w:r>
        <w:rPr>
          <w:spacing w:val="40"/>
          <w:sz w:val="22"/>
        </w:rPr>
        <w:t> </w:t>
      </w:r>
      <w:r>
        <w:rPr>
          <w:sz w:val="22"/>
        </w:rPr>
        <w:t>toplantılar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mezuniyet</w:t>
      </w:r>
      <w:r>
        <w:rPr>
          <w:spacing w:val="40"/>
          <w:sz w:val="22"/>
        </w:rPr>
        <w:t> </w:t>
      </w:r>
      <w:r>
        <w:rPr>
          <w:sz w:val="22"/>
        </w:rPr>
        <w:t>törenleri</w:t>
      </w:r>
      <w:r>
        <w:rPr>
          <w:spacing w:val="40"/>
          <w:sz w:val="22"/>
        </w:rPr>
        <w:t> </w:t>
      </w:r>
      <w:r>
        <w:rPr>
          <w:sz w:val="22"/>
        </w:rPr>
        <w:t>için</w:t>
      </w:r>
      <w:r>
        <w:rPr>
          <w:spacing w:val="40"/>
          <w:sz w:val="22"/>
        </w:rPr>
        <w:t> </w:t>
      </w:r>
      <w:r>
        <w:rPr>
          <w:sz w:val="22"/>
        </w:rPr>
        <w:t>gerekli</w:t>
      </w:r>
      <w:r>
        <w:rPr>
          <w:spacing w:val="40"/>
          <w:sz w:val="22"/>
        </w:rPr>
        <w:t> </w:t>
      </w:r>
      <w:r>
        <w:rPr>
          <w:sz w:val="22"/>
        </w:rPr>
        <w:t>teknik</w:t>
      </w:r>
      <w:r>
        <w:rPr>
          <w:spacing w:val="40"/>
          <w:sz w:val="22"/>
        </w:rPr>
        <w:t> </w:t>
      </w:r>
      <w:r>
        <w:rPr>
          <w:sz w:val="22"/>
        </w:rPr>
        <w:t>destek</w:t>
      </w:r>
      <w:r>
        <w:rPr>
          <w:spacing w:val="40"/>
          <w:sz w:val="22"/>
        </w:rPr>
        <w:t> </w:t>
      </w:r>
      <w:r>
        <w:rPr>
          <w:sz w:val="22"/>
        </w:rPr>
        <w:t>sağlamak,</w:t>
      </w:r>
      <w:r>
        <w:rPr>
          <w:spacing w:val="40"/>
          <w:sz w:val="22"/>
        </w:rPr>
        <w:t> </w:t>
      </w:r>
      <w:r>
        <w:rPr>
          <w:sz w:val="22"/>
        </w:rPr>
        <w:t>ses</w:t>
      </w:r>
      <w:r>
        <w:rPr>
          <w:spacing w:val="40"/>
          <w:sz w:val="22"/>
        </w:rPr>
        <w:t> </w:t>
      </w:r>
      <w:r>
        <w:rPr>
          <w:sz w:val="22"/>
        </w:rPr>
        <w:t>sistemi, bilgisayar ve projeksiyon cihazlarının kullanımını hazır hale getirmek.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Birimde</w:t>
      </w:r>
      <w:r>
        <w:rPr>
          <w:spacing w:val="-8"/>
          <w:sz w:val="22"/>
        </w:rPr>
        <w:t> </w:t>
      </w:r>
      <w:r>
        <w:rPr>
          <w:sz w:val="22"/>
        </w:rPr>
        <w:t>gereksinim</w:t>
      </w:r>
      <w:r>
        <w:rPr>
          <w:spacing w:val="-8"/>
          <w:sz w:val="22"/>
        </w:rPr>
        <w:t> </w:t>
      </w:r>
      <w:r>
        <w:rPr>
          <w:sz w:val="22"/>
        </w:rPr>
        <w:t>duyulan</w:t>
      </w:r>
      <w:r>
        <w:rPr>
          <w:spacing w:val="-6"/>
          <w:sz w:val="22"/>
        </w:rPr>
        <w:t> </w:t>
      </w:r>
      <w:r>
        <w:rPr>
          <w:sz w:val="22"/>
        </w:rPr>
        <w:t>malzemelerin</w:t>
      </w:r>
      <w:r>
        <w:rPr>
          <w:spacing w:val="-9"/>
          <w:sz w:val="22"/>
        </w:rPr>
        <w:t> </w:t>
      </w:r>
      <w:r>
        <w:rPr>
          <w:sz w:val="22"/>
        </w:rPr>
        <w:t>temini</w:t>
      </w:r>
      <w:r>
        <w:rPr>
          <w:spacing w:val="-8"/>
          <w:sz w:val="22"/>
        </w:rPr>
        <w:t> </w:t>
      </w:r>
      <w:r>
        <w:rPr>
          <w:sz w:val="22"/>
        </w:rPr>
        <w:t>için</w:t>
      </w:r>
      <w:r>
        <w:rPr>
          <w:spacing w:val="-8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birimlere</w:t>
      </w:r>
      <w:r>
        <w:rPr>
          <w:spacing w:val="-6"/>
          <w:sz w:val="22"/>
        </w:rPr>
        <w:t> </w:t>
      </w:r>
      <w:r>
        <w:rPr>
          <w:sz w:val="22"/>
        </w:rPr>
        <w:t>bilgi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vermek.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Kaynakların</w:t>
      </w:r>
      <w:r>
        <w:rPr>
          <w:spacing w:val="-6"/>
          <w:sz w:val="22"/>
        </w:rPr>
        <w:t> </w:t>
      </w:r>
      <w:r>
        <w:rPr>
          <w:sz w:val="22"/>
        </w:rPr>
        <w:t>verimli,</w:t>
      </w:r>
      <w:r>
        <w:rPr>
          <w:spacing w:val="-9"/>
          <w:sz w:val="22"/>
        </w:rPr>
        <w:t> </w:t>
      </w:r>
      <w:r>
        <w:rPr>
          <w:sz w:val="22"/>
        </w:rPr>
        <w:t>etkin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ekonomik</w:t>
      </w:r>
      <w:r>
        <w:rPr>
          <w:spacing w:val="-6"/>
          <w:sz w:val="22"/>
        </w:rPr>
        <w:t> </w:t>
      </w:r>
      <w:r>
        <w:rPr>
          <w:sz w:val="22"/>
        </w:rPr>
        <w:t>kullanılmasını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EBYS</w:t>
      </w:r>
      <w:r>
        <w:rPr>
          <w:spacing w:val="-5"/>
          <w:sz w:val="22"/>
        </w:rPr>
        <w:t> </w:t>
      </w:r>
      <w:r>
        <w:rPr>
          <w:sz w:val="22"/>
        </w:rPr>
        <w:t>sisteminde</w:t>
      </w:r>
      <w:r>
        <w:rPr>
          <w:spacing w:val="-4"/>
          <w:sz w:val="22"/>
        </w:rPr>
        <w:t> </w:t>
      </w:r>
      <w:r>
        <w:rPr>
          <w:sz w:val="22"/>
        </w:rPr>
        <w:t>birimle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yazışmaları</w:t>
      </w:r>
      <w:r>
        <w:rPr>
          <w:spacing w:val="-6"/>
          <w:sz w:val="22"/>
        </w:rPr>
        <w:t> </w:t>
      </w:r>
      <w:r>
        <w:rPr>
          <w:sz w:val="22"/>
        </w:rPr>
        <w:t>takip</w:t>
      </w:r>
      <w:r>
        <w:rPr>
          <w:spacing w:val="-4"/>
          <w:sz w:val="22"/>
        </w:rPr>
        <w:t> </w:t>
      </w:r>
      <w:r>
        <w:rPr>
          <w:sz w:val="22"/>
        </w:rPr>
        <w:t>etmek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sonuçlandırmak.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41" w:hanging="361"/>
        <w:jc w:val="left"/>
        <w:rPr>
          <w:sz w:val="22"/>
        </w:rPr>
      </w:pPr>
      <w:r>
        <w:rPr>
          <w:sz w:val="22"/>
        </w:rPr>
        <w:t>Dekanlığa veya kişilere ait bilgi ve belgeleri korumak, ilgisiz kişilerin eline geçmesini önlemek; dekan veya fakülte sekreterinin onayı olmadan kişilere bilgi ve belge vermemek.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43" w:hanging="361"/>
        <w:jc w:val="left"/>
        <w:rPr>
          <w:sz w:val="22"/>
        </w:rPr>
      </w:pPr>
      <w:r>
        <w:rPr>
          <w:sz w:val="22"/>
        </w:rPr>
        <w:t>Üst</w:t>
      </w:r>
      <w:r>
        <w:rPr>
          <w:spacing w:val="29"/>
          <w:sz w:val="22"/>
        </w:rPr>
        <w:t> </w:t>
      </w:r>
      <w:r>
        <w:rPr>
          <w:sz w:val="22"/>
        </w:rPr>
        <w:t>yöneticileri</w:t>
      </w:r>
      <w:r>
        <w:rPr>
          <w:spacing w:val="29"/>
          <w:sz w:val="22"/>
        </w:rPr>
        <w:t> </w:t>
      </w:r>
      <w:r>
        <w:rPr>
          <w:sz w:val="22"/>
        </w:rPr>
        <w:t>yapılan</w:t>
      </w:r>
      <w:r>
        <w:rPr>
          <w:spacing w:val="26"/>
          <w:sz w:val="22"/>
        </w:rPr>
        <w:t> </w:t>
      </w:r>
      <w:r>
        <w:rPr>
          <w:sz w:val="22"/>
        </w:rPr>
        <w:t>iş</w:t>
      </w:r>
      <w:r>
        <w:rPr>
          <w:spacing w:val="26"/>
          <w:sz w:val="22"/>
        </w:rPr>
        <w:t> </w:t>
      </w:r>
      <w:r>
        <w:rPr>
          <w:sz w:val="22"/>
        </w:rPr>
        <w:t>ve</w:t>
      </w:r>
      <w:r>
        <w:rPr>
          <w:spacing w:val="28"/>
          <w:sz w:val="22"/>
        </w:rPr>
        <w:t> </w:t>
      </w:r>
      <w:r>
        <w:rPr>
          <w:sz w:val="22"/>
        </w:rPr>
        <w:t>işlemler</w:t>
      </w:r>
      <w:r>
        <w:rPr>
          <w:spacing w:val="29"/>
          <w:sz w:val="22"/>
        </w:rPr>
        <w:t> </w:t>
      </w:r>
      <w:r>
        <w:rPr>
          <w:sz w:val="22"/>
        </w:rPr>
        <w:t>hakkında</w:t>
      </w:r>
      <w:r>
        <w:rPr>
          <w:spacing w:val="28"/>
          <w:sz w:val="22"/>
        </w:rPr>
        <w:t> </w:t>
      </w:r>
      <w:r>
        <w:rPr>
          <w:sz w:val="22"/>
        </w:rPr>
        <w:t>bilgilendirmek</w:t>
      </w:r>
      <w:r>
        <w:rPr>
          <w:spacing w:val="28"/>
          <w:sz w:val="22"/>
        </w:rPr>
        <w:t> </w:t>
      </w:r>
      <w:r>
        <w:rPr>
          <w:sz w:val="22"/>
        </w:rPr>
        <w:t>ve</w:t>
      </w:r>
      <w:r>
        <w:rPr>
          <w:spacing w:val="28"/>
          <w:sz w:val="22"/>
        </w:rPr>
        <w:t> </w:t>
      </w:r>
      <w:r>
        <w:rPr>
          <w:sz w:val="22"/>
        </w:rPr>
        <w:t>yapılmayanlar</w:t>
      </w:r>
      <w:r>
        <w:rPr>
          <w:spacing w:val="28"/>
          <w:sz w:val="22"/>
        </w:rPr>
        <w:t> </w:t>
      </w:r>
      <w:r>
        <w:rPr>
          <w:sz w:val="22"/>
        </w:rPr>
        <w:t>hakkında</w:t>
      </w:r>
      <w:r>
        <w:rPr>
          <w:spacing w:val="26"/>
          <w:sz w:val="22"/>
        </w:rPr>
        <w:t> </w:t>
      </w:r>
      <w:r>
        <w:rPr>
          <w:sz w:val="22"/>
        </w:rPr>
        <w:t>gerekçeleri</w:t>
      </w:r>
      <w:r>
        <w:rPr>
          <w:spacing w:val="26"/>
          <w:sz w:val="22"/>
        </w:rPr>
        <w:t> </w:t>
      </w:r>
      <w:r>
        <w:rPr>
          <w:sz w:val="22"/>
        </w:rPr>
        <w:t>ile birlikte açıklama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41" w:hanging="361"/>
        <w:jc w:val="left"/>
        <w:rPr>
          <w:sz w:val="22"/>
        </w:rPr>
      </w:pPr>
      <w:r>
        <w:rPr>
          <w:sz w:val="22"/>
        </w:rPr>
        <w:t>Çalışma</w:t>
      </w:r>
      <w:r>
        <w:rPr>
          <w:spacing w:val="40"/>
          <w:sz w:val="22"/>
        </w:rPr>
        <w:t> </w:t>
      </w:r>
      <w:r>
        <w:rPr>
          <w:sz w:val="22"/>
        </w:rPr>
        <w:t>ortamında</w:t>
      </w:r>
      <w:r>
        <w:rPr>
          <w:spacing w:val="40"/>
          <w:sz w:val="22"/>
        </w:rPr>
        <w:t> </w:t>
      </w:r>
      <w:r>
        <w:rPr>
          <w:sz w:val="22"/>
        </w:rPr>
        <w:t>iş</w:t>
      </w:r>
      <w:r>
        <w:rPr>
          <w:spacing w:val="40"/>
          <w:sz w:val="22"/>
        </w:rPr>
        <w:t> </w:t>
      </w:r>
      <w:r>
        <w:rPr>
          <w:sz w:val="22"/>
        </w:rPr>
        <w:t>sağlığı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güvenliği</w:t>
      </w:r>
      <w:r>
        <w:rPr>
          <w:spacing w:val="40"/>
          <w:sz w:val="22"/>
        </w:rPr>
        <w:t> </w:t>
      </w:r>
      <w:r>
        <w:rPr>
          <w:sz w:val="22"/>
        </w:rPr>
        <w:t>ile</w:t>
      </w:r>
      <w:r>
        <w:rPr>
          <w:spacing w:val="40"/>
          <w:sz w:val="22"/>
        </w:rPr>
        <w:t> </w:t>
      </w:r>
      <w:r>
        <w:rPr>
          <w:sz w:val="22"/>
        </w:rPr>
        <w:t>ilgili</w:t>
      </w:r>
      <w:r>
        <w:rPr>
          <w:spacing w:val="39"/>
          <w:sz w:val="22"/>
        </w:rPr>
        <w:t> </w:t>
      </w:r>
      <w:r>
        <w:rPr>
          <w:sz w:val="22"/>
        </w:rPr>
        <w:t>gerekli</w:t>
      </w:r>
      <w:r>
        <w:rPr>
          <w:spacing w:val="40"/>
          <w:sz w:val="22"/>
        </w:rPr>
        <w:t> </w:t>
      </w:r>
      <w:r>
        <w:rPr>
          <w:sz w:val="22"/>
        </w:rPr>
        <w:t>tedbirleri</w:t>
      </w:r>
      <w:r>
        <w:rPr>
          <w:spacing w:val="40"/>
          <w:sz w:val="22"/>
        </w:rPr>
        <w:t> </w:t>
      </w:r>
      <w:r>
        <w:rPr>
          <w:sz w:val="22"/>
        </w:rPr>
        <w:t>almak,</w:t>
      </w:r>
      <w:r>
        <w:rPr>
          <w:spacing w:val="40"/>
          <w:sz w:val="22"/>
        </w:rPr>
        <w:t> </w:t>
      </w:r>
      <w:r>
        <w:rPr>
          <w:sz w:val="22"/>
        </w:rPr>
        <w:t>uyarılarda</w:t>
      </w:r>
      <w:r>
        <w:rPr>
          <w:spacing w:val="40"/>
          <w:sz w:val="22"/>
        </w:rPr>
        <w:t> </w:t>
      </w:r>
      <w:r>
        <w:rPr>
          <w:sz w:val="22"/>
        </w:rPr>
        <w:t>bulunmak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bu hususlara dikkat 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İş</w:t>
      </w:r>
      <w:r>
        <w:rPr>
          <w:spacing w:val="-7"/>
          <w:sz w:val="22"/>
        </w:rPr>
        <w:t> </w:t>
      </w:r>
      <w:r>
        <w:rPr>
          <w:sz w:val="22"/>
        </w:rPr>
        <w:t>verimliliği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barışı</w:t>
      </w:r>
      <w:r>
        <w:rPr>
          <w:spacing w:val="-4"/>
          <w:sz w:val="22"/>
        </w:rPr>
        <w:t> </w:t>
      </w:r>
      <w:r>
        <w:rPr>
          <w:sz w:val="22"/>
        </w:rPr>
        <w:t>açısından</w:t>
      </w:r>
      <w:r>
        <w:rPr>
          <w:spacing w:val="-4"/>
          <w:sz w:val="22"/>
        </w:rPr>
        <w:t> </w:t>
      </w:r>
      <w:r>
        <w:rPr>
          <w:sz w:val="22"/>
        </w:rPr>
        <w:t>diğer</w:t>
      </w:r>
      <w:r>
        <w:rPr>
          <w:spacing w:val="-5"/>
          <w:sz w:val="22"/>
        </w:rPr>
        <w:t> </w:t>
      </w:r>
      <w:r>
        <w:rPr>
          <w:sz w:val="22"/>
        </w:rPr>
        <w:t>birimlerle</w:t>
      </w:r>
      <w:r>
        <w:rPr>
          <w:spacing w:val="-4"/>
          <w:sz w:val="22"/>
        </w:rPr>
        <w:t> </w:t>
      </w:r>
      <w:r>
        <w:rPr>
          <w:sz w:val="22"/>
        </w:rPr>
        <w:t>koordineli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uyum</w:t>
      </w:r>
      <w:r>
        <w:rPr>
          <w:spacing w:val="-4"/>
          <w:sz w:val="22"/>
        </w:rPr>
        <w:t> </w:t>
      </w:r>
      <w:r>
        <w:rPr>
          <w:sz w:val="22"/>
        </w:rPr>
        <w:t>içinde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çalışmak.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Dekanlık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6"/>
          <w:sz w:val="22"/>
        </w:rPr>
        <w:t> </w:t>
      </w:r>
      <w:r>
        <w:rPr>
          <w:sz w:val="22"/>
        </w:rPr>
        <w:t>diğer</w:t>
      </w:r>
      <w:r>
        <w:rPr>
          <w:spacing w:val="-3"/>
          <w:sz w:val="22"/>
        </w:rPr>
        <w:t> </w:t>
      </w:r>
      <w:r>
        <w:rPr>
          <w:sz w:val="22"/>
        </w:rPr>
        <w:t>işleri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işlemleri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1"/>
        <w:ind w:left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505" w:hRule="atLeast"/>
        </w:trPr>
        <w:tc>
          <w:tcPr>
            <w:tcW w:w="4107" w:type="dxa"/>
          </w:tcPr>
          <w:p>
            <w:pPr>
              <w:pStyle w:val="TableParagraph"/>
              <w:spacing w:before="125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line="252" w:lineRule="exact"/>
              <w:ind w:left="108" w:right="377"/>
              <w:rPr>
                <w:sz w:val="22"/>
              </w:rPr>
            </w:pPr>
            <w:r>
              <w:rPr>
                <w:sz w:val="22"/>
              </w:rPr>
              <w:t>:Bilgisayar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İşletmeni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Veri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Hazırlama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Kontrol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İşletmeni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/ Memur / Sözleşmeli Büro Personeli</w:t>
            </w:r>
          </w:p>
        </w:tc>
      </w:tr>
    </w:tbl>
    <w:sectPr>
      <w:type w:val="continuous"/>
      <w:pgSz w:w="11910" w:h="16840"/>
      <w:pgMar w:top="80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864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line="269" w:lineRule="exact"/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80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KYS.GT.0037_Fakulte_Bilgi_Islem_Birimi_Gorev_Tanimi</dc:title>
  <dcterms:created xsi:type="dcterms:W3CDTF">2025-12-09T09:00:33Z</dcterms:created>
  <dcterms:modified xsi:type="dcterms:W3CDTF">2025-12-09T09:00:33Z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