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268" w:right="1242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266" w:right="12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ÜNİVERSİTESİ ŞEF GÖREV 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KDYS.GT.0025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200001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Memur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Şef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40" w:lineRule="auto" w:before="0" w:after="0"/>
        <w:ind w:left="504" w:right="422" w:firstLine="0"/>
        <w:jc w:val="left"/>
        <w:rPr>
          <w:sz w:val="22"/>
        </w:rPr>
      </w:pPr>
      <w:r>
        <w:rPr>
          <w:sz w:val="22"/>
        </w:rPr>
        <w:t>Sorumlu</w:t>
      </w:r>
      <w:r>
        <w:rPr>
          <w:spacing w:val="40"/>
          <w:sz w:val="22"/>
        </w:rPr>
        <w:t> </w:t>
      </w:r>
      <w:r>
        <w:rPr>
          <w:sz w:val="22"/>
        </w:rPr>
        <w:t>olduğu</w:t>
      </w:r>
      <w:r>
        <w:rPr>
          <w:spacing w:val="40"/>
          <w:sz w:val="22"/>
        </w:rPr>
        <w:t> </w:t>
      </w:r>
      <w:r>
        <w:rPr>
          <w:sz w:val="22"/>
        </w:rPr>
        <w:t>servis</w:t>
      </w:r>
      <w:r>
        <w:rPr>
          <w:spacing w:val="40"/>
          <w:sz w:val="22"/>
        </w:rPr>
        <w:t> </w:t>
      </w:r>
      <w:r>
        <w:rPr>
          <w:sz w:val="22"/>
        </w:rPr>
        <w:t>personeli</w:t>
      </w:r>
      <w:r>
        <w:rPr>
          <w:spacing w:val="40"/>
          <w:sz w:val="22"/>
        </w:rPr>
        <w:t> </w:t>
      </w:r>
      <w:r>
        <w:rPr>
          <w:sz w:val="22"/>
        </w:rPr>
        <w:t>tarafından</w:t>
      </w:r>
      <w:r>
        <w:rPr>
          <w:spacing w:val="40"/>
          <w:sz w:val="22"/>
        </w:rPr>
        <w:t> </w:t>
      </w:r>
      <w:r>
        <w:rPr>
          <w:sz w:val="22"/>
        </w:rPr>
        <w:t>hazırlanan</w:t>
      </w:r>
      <w:r>
        <w:rPr>
          <w:spacing w:val="40"/>
          <w:sz w:val="22"/>
        </w:rPr>
        <w:t> </w:t>
      </w:r>
      <w:r>
        <w:rPr>
          <w:sz w:val="22"/>
        </w:rPr>
        <w:t>yazı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dosyaları</w:t>
      </w:r>
      <w:r>
        <w:rPr>
          <w:spacing w:val="40"/>
          <w:sz w:val="22"/>
        </w:rPr>
        <w:t> </w:t>
      </w:r>
      <w:r>
        <w:rPr>
          <w:sz w:val="22"/>
        </w:rPr>
        <w:t>içerik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biçim</w:t>
      </w:r>
      <w:r>
        <w:rPr>
          <w:spacing w:val="40"/>
          <w:sz w:val="22"/>
        </w:rPr>
        <w:t> </w:t>
      </w:r>
      <w:r>
        <w:rPr>
          <w:sz w:val="22"/>
        </w:rPr>
        <w:t>yönünden incelemek gerekli düzeltmelerin yapılmasını sağlamak.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504" w:right="422" w:firstLine="0"/>
        <w:jc w:val="left"/>
        <w:rPr>
          <w:sz w:val="22"/>
        </w:rPr>
      </w:pPr>
      <w:r>
        <w:rPr>
          <w:sz w:val="22"/>
        </w:rPr>
        <w:t>Birimde üretilen belgelerin dosya numarası, tarihi, gideceği yeri, imza ve benzeri eksiklikleri inceleyerek gerekli önlemleri almak.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1" w:after="0"/>
        <w:ind w:left="504" w:right="422" w:firstLine="0"/>
        <w:jc w:val="left"/>
        <w:rPr>
          <w:sz w:val="22"/>
        </w:rPr>
      </w:pPr>
      <w:r>
        <w:rPr>
          <w:sz w:val="22"/>
        </w:rPr>
        <w:t>Tamamlanmış</w:t>
      </w:r>
      <w:r>
        <w:rPr>
          <w:spacing w:val="40"/>
          <w:sz w:val="22"/>
        </w:rPr>
        <w:t> </w:t>
      </w:r>
      <w:r>
        <w:rPr>
          <w:sz w:val="22"/>
        </w:rPr>
        <w:t>olan</w:t>
      </w:r>
      <w:r>
        <w:rPr>
          <w:spacing w:val="40"/>
          <w:sz w:val="22"/>
        </w:rPr>
        <w:t> </w:t>
      </w:r>
      <w:r>
        <w:rPr>
          <w:sz w:val="22"/>
        </w:rPr>
        <w:t>belgeleri</w:t>
      </w:r>
      <w:r>
        <w:rPr>
          <w:spacing w:val="40"/>
          <w:sz w:val="22"/>
        </w:rPr>
        <w:t> </w:t>
      </w:r>
      <w:r>
        <w:rPr>
          <w:sz w:val="22"/>
        </w:rPr>
        <w:t>ilgililere</w:t>
      </w:r>
      <w:r>
        <w:rPr>
          <w:spacing w:val="40"/>
          <w:sz w:val="22"/>
        </w:rPr>
        <w:t> </w:t>
      </w:r>
      <w:r>
        <w:rPr>
          <w:sz w:val="22"/>
        </w:rPr>
        <w:t>dağıtarak</w:t>
      </w:r>
      <w:r>
        <w:rPr>
          <w:spacing w:val="40"/>
          <w:sz w:val="22"/>
        </w:rPr>
        <w:t> </w:t>
      </w:r>
      <w:r>
        <w:rPr>
          <w:sz w:val="22"/>
        </w:rPr>
        <w:t>kontrollerini</w:t>
      </w:r>
      <w:r>
        <w:rPr>
          <w:spacing w:val="40"/>
          <w:sz w:val="22"/>
        </w:rPr>
        <w:t> </w:t>
      </w:r>
      <w:r>
        <w:rPr>
          <w:sz w:val="22"/>
        </w:rPr>
        <w:t>yaptırmak</w:t>
      </w:r>
      <w:r>
        <w:rPr>
          <w:spacing w:val="40"/>
          <w:sz w:val="22"/>
        </w:rPr>
        <w:t> </w:t>
      </w:r>
      <w:r>
        <w:rPr>
          <w:sz w:val="22"/>
        </w:rPr>
        <w:t>kayıt</w:t>
      </w:r>
      <w:r>
        <w:rPr>
          <w:spacing w:val="40"/>
          <w:sz w:val="22"/>
        </w:rPr>
        <w:t> </w:t>
      </w:r>
      <w:r>
        <w:rPr>
          <w:sz w:val="22"/>
        </w:rPr>
        <w:t>numarası</w:t>
      </w:r>
      <w:r>
        <w:rPr>
          <w:spacing w:val="40"/>
          <w:sz w:val="22"/>
        </w:rPr>
        <w:t> </w:t>
      </w:r>
      <w:r>
        <w:rPr>
          <w:sz w:val="22"/>
        </w:rPr>
        <w:t>verilmesini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52" w:lineRule="exact" w:before="0" w:after="0"/>
        <w:ind w:left="852" w:right="0" w:hanging="348"/>
        <w:jc w:val="left"/>
        <w:rPr>
          <w:sz w:val="22"/>
        </w:rPr>
      </w:pPr>
      <w:r>
        <w:rPr>
          <w:sz w:val="22"/>
        </w:rPr>
        <w:t>İşlemi</w:t>
      </w:r>
      <w:r>
        <w:rPr>
          <w:spacing w:val="-5"/>
          <w:sz w:val="22"/>
        </w:rPr>
        <w:t> </w:t>
      </w:r>
      <w:r>
        <w:rPr>
          <w:sz w:val="22"/>
        </w:rPr>
        <w:t>bitmemiş</w:t>
      </w:r>
      <w:r>
        <w:rPr>
          <w:spacing w:val="-5"/>
          <w:sz w:val="22"/>
        </w:rPr>
        <w:t> </w:t>
      </w:r>
      <w:r>
        <w:rPr>
          <w:sz w:val="22"/>
        </w:rPr>
        <w:t>belgeleri</w:t>
      </w:r>
      <w:r>
        <w:rPr>
          <w:spacing w:val="-8"/>
          <w:sz w:val="22"/>
        </w:rPr>
        <w:t> </w:t>
      </w:r>
      <w:r>
        <w:rPr>
          <w:sz w:val="22"/>
        </w:rPr>
        <w:t>sorumlu</w:t>
      </w:r>
      <w:r>
        <w:rPr>
          <w:spacing w:val="-5"/>
          <w:sz w:val="22"/>
        </w:rPr>
        <w:t> </w:t>
      </w:r>
      <w:r>
        <w:rPr>
          <w:sz w:val="22"/>
        </w:rPr>
        <w:t>personeli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birlikte</w:t>
      </w:r>
      <w:r>
        <w:rPr>
          <w:spacing w:val="-5"/>
          <w:sz w:val="22"/>
        </w:rPr>
        <w:t> </w:t>
      </w:r>
      <w:r>
        <w:rPr>
          <w:sz w:val="22"/>
        </w:rPr>
        <w:t>izleyerek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sonuçlandırmak.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504" w:right="426" w:firstLine="0"/>
        <w:jc w:val="left"/>
        <w:rPr>
          <w:sz w:val="22"/>
        </w:rPr>
      </w:pPr>
      <w:r>
        <w:rPr>
          <w:sz w:val="22"/>
        </w:rPr>
        <w:t>Gelen ve giden evrakın kayıt, çoğaltma, dağıtım, dosyalama, sevk ve arşivleme hizmetlerini izlemek ve yapılmasını sağlamak.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504" w:right="429" w:firstLine="0"/>
        <w:jc w:val="left"/>
        <w:rPr>
          <w:sz w:val="22"/>
        </w:rPr>
      </w:pPr>
      <w:r>
        <w:rPr>
          <w:sz w:val="22"/>
        </w:rPr>
        <w:t>Servisinde</w:t>
      </w:r>
      <w:r>
        <w:rPr>
          <w:spacing w:val="40"/>
          <w:sz w:val="22"/>
        </w:rPr>
        <w:t> </w:t>
      </w:r>
      <w:r>
        <w:rPr>
          <w:sz w:val="22"/>
        </w:rPr>
        <w:t>görevli</w:t>
      </w:r>
      <w:r>
        <w:rPr>
          <w:spacing w:val="40"/>
          <w:sz w:val="22"/>
        </w:rPr>
        <w:t> </w:t>
      </w:r>
      <w:r>
        <w:rPr>
          <w:sz w:val="22"/>
        </w:rPr>
        <w:t>personeli</w:t>
      </w:r>
      <w:r>
        <w:rPr>
          <w:spacing w:val="40"/>
          <w:sz w:val="22"/>
        </w:rPr>
        <w:t> </w:t>
      </w:r>
      <w:r>
        <w:rPr>
          <w:sz w:val="22"/>
        </w:rPr>
        <w:t>hizmete</w:t>
      </w:r>
      <w:r>
        <w:rPr>
          <w:spacing w:val="40"/>
          <w:sz w:val="22"/>
        </w:rPr>
        <w:t> </w:t>
      </w:r>
      <w:r>
        <w:rPr>
          <w:sz w:val="22"/>
        </w:rPr>
        <w:t>ilişkin</w:t>
      </w:r>
      <w:r>
        <w:rPr>
          <w:spacing w:val="40"/>
          <w:sz w:val="22"/>
        </w:rPr>
        <w:t> </w:t>
      </w:r>
      <w:r>
        <w:rPr>
          <w:sz w:val="22"/>
        </w:rPr>
        <w:t>işlemler</w:t>
      </w:r>
      <w:r>
        <w:rPr>
          <w:spacing w:val="40"/>
          <w:sz w:val="22"/>
        </w:rPr>
        <w:t> </w:t>
      </w:r>
      <w:r>
        <w:rPr>
          <w:sz w:val="22"/>
        </w:rPr>
        <w:t>konusunda</w:t>
      </w:r>
      <w:r>
        <w:rPr>
          <w:spacing w:val="40"/>
          <w:sz w:val="22"/>
        </w:rPr>
        <w:t> </w:t>
      </w:r>
      <w:r>
        <w:rPr>
          <w:sz w:val="22"/>
        </w:rPr>
        <w:t>bilgilendirmek,</w:t>
      </w:r>
      <w:r>
        <w:rPr>
          <w:spacing w:val="40"/>
          <w:sz w:val="22"/>
        </w:rPr>
        <w:t> </w:t>
      </w:r>
      <w:r>
        <w:rPr>
          <w:sz w:val="22"/>
        </w:rPr>
        <w:t>işlerin</w:t>
      </w:r>
      <w:r>
        <w:rPr>
          <w:spacing w:val="40"/>
          <w:sz w:val="22"/>
        </w:rPr>
        <w:t> </w:t>
      </w:r>
      <w:r>
        <w:rPr>
          <w:sz w:val="22"/>
        </w:rPr>
        <w:t>verimliliğini arttırmak için yöntemler geliştirmek.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52" w:lineRule="exact" w:before="0" w:after="0"/>
        <w:ind w:left="852" w:right="0" w:hanging="348"/>
        <w:jc w:val="left"/>
        <w:rPr>
          <w:sz w:val="22"/>
        </w:rPr>
      </w:pPr>
      <w:r>
        <w:rPr>
          <w:sz w:val="22"/>
        </w:rPr>
        <w:t>Gizliliği</w:t>
      </w:r>
      <w:r>
        <w:rPr>
          <w:spacing w:val="-7"/>
          <w:sz w:val="22"/>
        </w:rPr>
        <w:t> </w:t>
      </w:r>
      <w:r>
        <w:rPr>
          <w:sz w:val="22"/>
        </w:rPr>
        <w:t>olan</w:t>
      </w:r>
      <w:r>
        <w:rPr>
          <w:spacing w:val="-5"/>
          <w:sz w:val="22"/>
        </w:rPr>
        <w:t> </w:t>
      </w:r>
      <w:r>
        <w:rPr>
          <w:sz w:val="22"/>
        </w:rPr>
        <w:t>belgelerle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mevzuata</w:t>
      </w:r>
      <w:r>
        <w:rPr>
          <w:spacing w:val="-5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önlemleri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504" w:right="429" w:firstLine="0"/>
        <w:jc w:val="both"/>
        <w:rPr>
          <w:sz w:val="22"/>
        </w:rPr>
      </w:pPr>
      <w:r>
        <w:rPr>
          <w:sz w:val="22"/>
        </w:rPr>
        <w:t>Servisinde görevli personelin devam ve çalışmalarını izlemek, işlerin zamanında sonuçlandırılmasını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852" w:right="0" w:hanging="348"/>
        <w:jc w:val="both"/>
        <w:rPr>
          <w:sz w:val="22"/>
        </w:rPr>
      </w:pPr>
      <w:r>
        <w:rPr>
          <w:sz w:val="22"/>
        </w:rPr>
        <w:t>Servisini</w:t>
      </w:r>
      <w:r>
        <w:rPr>
          <w:spacing w:val="-8"/>
          <w:sz w:val="22"/>
        </w:rPr>
        <w:t> </w:t>
      </w:r>
      <w:r>
        <w:rPr>
          <w:sz w:val="22"/>
        </w:rPr>
        <w:t>ilgilendiren</w:t>
      </w:r>
      <w:r>
        <w:rPr>
          <w:spacing w:val="-6"/>
          <w:sz w:val="22"/>
        </w:rPr>
        <w:t> </w:t>
      </w:r>
      <w:r>
        <w:rPr>
          <w:sz w:val="22"/>
        </w:rPr>
        <w:t>konularda</w:t>
      </w:r>
      <w:r>
        <w:rPr>
          <w:spacing w:val="-8"/>
          <w:sz w:val="22"/>
        </w:rPr>
        <w:t> </w:t>
      </w:r>
      <w:r>
        <w:rPr>
          <w:sz w:val="22"/>
        </w:rPr>
        <w:t>amirleri</w:t>
      </w:r>
      <w:r>
        <w:rPr>
          <w:spacing w:val="-8"/>
          <w:sz w:val="22"/>
        </w:rPr>
        <w:t> </w:t>
      </w:r>
      <w:r>
        <w:rPr>
          <w:sz w:val="22"/>
        </w:rPr>
        <w:t>tarafından</w:t>
      </w:r>
      <w:r>
        <w:rPr>
          <w:spacing w:val="-6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6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2" w:after="0"/>
        <w:ind w:left="504" w:right="425" w:firstLine="0"/>
        <w:jc w:val="both"/>
        <w:rPr>
          <w:sz w:val="22"/>
        </w:rPr>
      </w:pPr>
      <w:r>
        <w:rPr>
          <w:sz w:val="22"/>
        </w:rPr>
        <w:t>Tüm çalışmalarını görev tanımlarına ve üniversitenin sahip olduğu entegre yönetim sistemi standartlarına uygun olarak gerçekleştirmek, birimindeki tüm personelin de aynı prensiple görev yapmasını sağlamak ve uygulamaları denetlemek.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69" w:lineRule="exact" w:before="1" w:after="0"/>
        <w:ind w:left="863" w:right="0" w:hanging="359"/>
        <w:jc w:val="both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69" w:lineRule="exact" w:before="0" w:after="0"/>
        <w:ind w:left="863" w:right="0" w:hanging="359"/>
        <w:jc w:val="both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</w:p>
    <w:tbl>
      <w:tblPr>
        <w:tblW w:w="0" w:type="auto"/>
        <w:jc w:val="left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04" w:hanging="4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49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49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49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49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49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49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49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498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504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KYS.GT.0025_Fakulte_Sef_Gorev_Tanimi</dc:title>
  <dcterms:created xsi:type="dcterms:W3CDTF">2025-12-09T07:05:05Z</dcterms:created>
  <dcterms:modified xsi:type="dcterms:W3CDTF">2025-12-09T07:05:05Z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