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before="40"/>
              <w:ind w:left="29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ÜNİVERSİTESİ</w:t>
            </w:r>
          </w:p>
          <w:p>
            <w:pPr>
              <w:pStyle w:val="TableParagraph"/>
              <w:spacing w:before="38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ANABİLİM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DALI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BAŞKANI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KDYS.GT.0021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71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72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210209</wp:posOffset>
                </wp:positionV>
                <wp:extent cx="6565265" cy="23939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6.551952pt;width:516.9500pt;height:18.850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6" w:after="1"/>
        <w:ind w:left="0" w:firstLine="0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Profesör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Doçent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Dr.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Üyesi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2"/>
                <w:sz w:val="22"/>
              </w:rPr>
              <w:t> Görevlisi</w:t>
            </w:r>
          </w:p>
        </w:tc>
      </w:tr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Anabilim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Dalı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Başkanı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Bölüm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Başkanı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Dekan</w:t>
            </w:r>
          </w:p>
        </w:tc>
      </w:tr>
    </w:tbl>
    <w:p>
      <w:pPr>
        <w:pStyle w:val="BodyText"/>
        <w:spacing w:before="11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236982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660009pt;width:516.9500pt;height:18.75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ind w:left="0" w:firstLine="0"/>
      </w:pP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1" w:after="0"/>
        <w:ind w:left="503" w:right="0" w:hanging="359"/>
        <w:jc w:val="both"/>
        <w:rPr>
          <w:sz w:val="22"/>
        </w:rPr>
      </w:pPr>
      <w:r>
        <w:rPr>
          <w:sz w:val="22"/>
        </w:rPr>
        <w:t>Anabilim</w:t>
      </w:r>
      <w:r>
        <w:rPr>
          <w:spacing w:val="-4"/>
          <w:sz w:val="22"/>
        </w:rPr>
        <w:t> </w:t>
      </w:r>
      <w:r>
        <w:rPr>
          <w:sz w:val="22"/>
        </w:rPr>
        <w:t>Dalı</w:t>
      </w:r>
      <w:r>
        <w:rPr>
          <w:spacing w:val="-3"/>
          <w:sz w:val="22"/>
        </w:rPr>
        <w:t> </w:t>
      </w:r>
      <w:r>
        <w:rPr>
          <w:sz w:val="22"/>
        </w:rPr>
        <w:t>Kurulu’na</w:t>
      </w:r>
      <w:r>
        <w:rPr>
          <w:spacing w:val="-7"/>
          <w:sz w:val="22"/>
        </w:rPr>
        <w:t> </w:t>
      </w:r>
      <w:r>
        <w:rPr>
          <w:sz w:val="22"/>
        </w:rPr>
        <w:t>başkanlık</w:t>
      </w:r>
      <w:r>
        <w:rPr>
          <w:spacing w:val="-7"/>
          <w:sz w:val="22"/>
        </w:rPr>
        <w:t> </w:t>
      </w:r>
      <w:r>
        <w:rPr>
          <w:sz w:val="22"/>
        </w:rPr>
        <w:t>etmek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kurul</w:t>
      </w:r>
      <w:r>
        <w:rPr>
          <w:spacing w:val="-4"/>
          <w:sz w:val="22"/>
        </w:rPr>
        <w:t> </w:t>
      </w:r>
      <w:r>
        <w:rPr>
          <w:sz w:val="22"/>
        </w:rPr>
        <w:t>kararlarını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yürütmek.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both"/>
        <w:rPr>
          <w:sz w:val="22"/>
        </w:rPr>
      </w:pPr>
      <w:r>
        <w:rPr>
          <w:sz w:val="22"/>
        </w:rPr>
        <w:t>Anabilim</w:t>
      </w:r>
      <w:r>
        <w:rPr>
          <w:spacing w:val="-6"/>
          <w:sz w:val="22"/>
        </w:rPr>
        <w:t> </w:t>
      </w:r>
      <w:r>
        <w:rPr>
          <w:sz w:val="22"/>
        </w:rPr>
        <w:t>dalında</w:t>
      </w:r>
      <w:r>
        <w:rPr>
          <w:spacing w:val="-5"/>
          <w:sz w:val="22"/>
        </w:rPr>
        <w:t> </w:t>
      </w:r>
      <w:r>
        <w:rPr>
          <w:sz w:val="22"/>
        </w:rPr>
        <w:t>görev</w:t>
      </w:r>
      <w:r>
        <w:rPr>
          <w:spacing w:val="-6"/>
          <w:sz w:val="22"/>
        </w:rPr>
        <w:t> </w:t>
      </w:r>
      <w:r>
        <w:rPr>
          <w:sz w:val="22"/>
        </w:rPr>
        <w:t>yapan</w:t>
      </w:r>
      <w:r>
        <w:rPr>
          <w:spacing w:val="-5"/>
          <w:sz w:val="22"/>
        </w:rPr>
        <w:t> </w:t>
      </w:r>
      <w:r>
        <w:rPr>
          <w:sz w:val="22"/>
        </w:rPr>
        <w:t>öğretim</w:t>
      </w:r>
      <w:r>
        <w:rPr>
          <w:spacing w:val="-4"/>
          <w:sz w:val="22"/>
        </w:rPr>
        <w:t> </w:t>
      </w:r>
      <w:r>
        <w:rPr>
          <w:sz w:val="22"/>
        </w:rPr>
        <w:t>elemanları</w:t>
      </w:r>
      <w:r>
        <w:rPr>
          <w:spacing w:val="-3"/>
          <w:sz w:val="22"/>
        </w:rPr>
        <w:t> </w:t>
      </w:r>
      <w:r>
        <w:rPr>
          <w:sz w:val="22"/>
        </w:rPr>
        <w:t>arasındaki</w:t>
      </w:r>
      <w:r>
        <w:rPr>
          <w:spacing w:val="-4"/>
          <w:sz w:val="22"/>
        </w:rPr>
        <w:t> </w:t>
      </w:r>
      <w:r>
        <w:rPr>
          <w:sz w:val="22"/>
        </w:rPr>
        <w:t>iş</w:t>
      </w:r>
      <w:r>
        <w:rPr>
          <w:spacing w:val="-5"/>
          <w:sz w:val="22"/>
        </w:rPr>
        <w:t> </w:t>
      </w:r>
      <w:r>
        <w:rPr>
          <w:sz w:val="22"/>
        </w:rPr>
        <w:t>birliği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koordinasyonu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25" w:hanging="360"/>
        <w:jc w:val="both"/>
        <w:rPr>
          <w:sz w:val="22"/>
        </w:rPr>
      </w:pPr>
      <w:r>
        <w:rPr>
          <w:sz w:val="22"/>
        </w:rPr>
        <w:t>Anabilim dalı ders dağılımının öğretim elemanları arasında adil bir şekilde dağıtılmasını, ders programlarının ve</w:t>
      </w:r>
      <w:r>
        <w:rPr>
          <w:spacing w:val="-10"/>
          <w:sz w:val="22"/>
        </w:rPr>
        <w:t> </w:t>
      </w:r>
      <w:r>
        <w:rPr>
          <w:sz w:val="22"/>
        </w:rPr>
        <w:t>sınav</w:t>
      </w:r>
      <w:r>
        <w:rPr>
          <w:spacing w:val="-11"/>
          <w:sz w:val="22"/>
        </w:rPr>
        <w:t> </w:t>
      </w:r>
      <w:r>
        <w:rPr>
          <w:sz w:val="22"/>
        </w:rPr>
        <w:t>programlarının</w:t>
      </w:r>
      <w:r>
        <w:rPr>
          <w:spacing w:val="-13"/>
          <w:sz w:val="22"/>
        </w:rPr>
        <w:t> </w:t>
      </w:r>
      <w:r>
        <w:rPr>
          <w:sz w:val="22"/>
        </w:rPr>
        <w:t>hazırlanmasını</w:t>
      </w:r>
      <w:r>
        <w:rPr>
          <w:spacing w:val="-10"/>
          <w:sz w:val="22"/>
        </w:rPr>
        <w:t> </w:t>
      </w:r>
      <w:r>
        <w:rPr>
          <w:sz w:val="22"/>
        </w:rPr>
        <w:t>sağlamak</w:t>
      </w:r>
      <w:r>
        <w:rPr>
          <w:spacing w:val="-13"/>
          <w:sz w:val="22"/>
        </w:rPr>
        <w:t> </w:t>
      </w:r>
      <w:r>
        <w:rPr>
          <w:sz w:val="22"/>
        </w:rPr>
        <w:t>ve</w:t>
      </w:r>
      <w:r>
        <w:rPr>
          <w:spacing w:val="-13"/>
          <w:sz w:val="22"/>
        </w:rPr>
        <w:t> </w:t>
      </w:r>
      <w:r>
        <w:rPr>
          <w:sz w:val="22"/>
        </w:rPr>
        <w:t>eğitim-öğretim</w:t>
      </w:r>
      <w:r>
        <w:rPr>
          <w:spacing w:val="-12"/>
          <w:sz w:val="22"/>
        </w:rPr>
        <w:t> </w:t>
      </w:r>
      <w:r>
        <w:rPr>
          <w:sz w:val="22"/>
        </w:rPr>
        <w:t>sürecinin</w:t>
      </w:r>
      <w:r>
        <w:rPr>
          <w:spacing w:val="-11"/>
          <w:sz w:val="22"/>
        </w:rPr>
        <w:t> </w:t>
      </w:r>
      <w:r>
        <w:rPr>
          <w:sz w:val="22"/>
        </w:rPr>
        <w:t>düzenli</w:t>
      </w:r>
      <w:r>
        <w:rPr>
          <w:spacing w:val="-12"/>
          <w:sz w:val="22"/>
        </w:rPr>
        <w:t> </w:t>
      </w:r>
      <w:r>
        <w:rPr>
          <w:sz w:val="22"/>
        </w:rPr>
        <w:t>bir</w:t>
      </w:r>
      <w:r>
        <w:rPr>
          <w:spacing w:val="-12"/>
          <w:sz w:val="22"/>
        </w:rPr>
        <w:t> </w:t>
      </w:r>
      <w:r>
        <w:rPr>
          <w:sz w:val="22"/>
        </w:rPr>
        <w:t>şekilde</w:t>
      </w:r>
      <w:r>
        <w:rPr>
          <w:spacing w:val="-13"/>
          <w:sz w:val="22"/>
        </w:rPr>
        <w:t> </w:t>
      </w:r>
      <w:r>
        <w:rPr>
          <w:sz w:val="22"/>
        </w:rPr>
        <w:t>yürütülmesini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33" w:hanging="360"/>
        <w:jc w:val="both"/>
        <w:rPr>
          <w:sz w:val="22"/>
        </w:rPr>
      </w:pPr>
      <w:r>
        <w:rPr>
          <w:sz w:val="22"/>
        </w:rPr>
        <w:t>Yatay geçiş, dikey geçiş, çift ana dal, yan dal, yabancı uyruklu öğrenci kabulü ile ilgili her türlü işlemlerin yapılmasını sağlamak.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7" w:lineRule="exact" w:before="0" w:after="0"/>
        <w:ind w:left="503" w:right="0" w:hanging="359"/>
        <w:jc w:val="both"/>
        <w:rPr>
          <w:sz w:val="22"/>
        </w:rPr>
      </w:pPr>
      <w:r>
        <w:rPr>
          <w:sz w:val="22"/>
        </w:rPr>
        <w:t>Anabilim</w:t>
      </w:r>
      <w:r>
        <w:rPr>
          <w:spacing w:val="-8"/>
          <w:sz w:val="22"/>
        </w:rPr>
        <w:t> </w:t>
      </w:r>
      <w:r>
        <w:rPr>
          <w:sz w:val="22"/>
        </w:rPr>
        <w:t>dalına</w:t>
      </w:r>
      <w:r>
        <w:rPr>
          <w:spacing w:val="-6"/>
          <w:sz w:val="22"/>
        </w:rPr>
        <w:t> </w:t>
      </w:r>
      <w:r>
        <w:rPr>
          <w:sz w:val="22"/>
        </w:rPr>
        <w:t>yeni</w:t>
      </w:r>
      <w:r>
        <w:rPr>
          <w:spacing w:val="-5"/>
          <w:sz w:val="22"/>
        </w:rPr>
        <w:t> </w:t>
      </w:r>
      <w:r>
        <w:rPr>
          <w:sz w:val="22"/>
        </w:rPr>
        <w:t>gelen</w:t>
      </w:r>
      <w:r>
        <w:rPr>
          <w:spacing w:val="-9"/>
          <w:sz w:val="22"/>
        </w:rPr>
        <w:t> </w:t>
      </w:r>
      <w:r>
        <w:rPr>
          <w:sz w:val="22"/>
        </w:rPr>
        <w:t>öğrencilere</w:t>
      </w:r>
      <w:r>
        <w:rPr>
          <w:spacing w:val="-6"/>
          <w:sz w:val="22"/>
        </w:rPr>
        <w:t> </w:t>
      </w:r>
      <w:r>
        <w:rPr>
          <w:sz w:val="22"/>
        </w:rPr>
        <w:t>yönelik</w:t>
      </w:r>
      <w:r>
        <w:rPr>
          <w:spacing w:val="-6"/>
          <w:sz w:val="22"/>
        </w:rPr>
        <w:t> </w:t>
      </w:r>
      <w:r>
        <w:rPr>
          <w:sz w:val="22"/>
        </w:rPr>
        <w:t>oryantasyon</w:t>
      </w:r>
      <w:r>
        <w:rPr>
          <w:spacing w:val="-6"/>
          <w:sz w:val="22"/>
        </w:rPr>
        <w:t> </w:t>
      </w:r>
      <w:r>
        <w:rPr>
          <w:sz w:val="22"/>
        </w:rPr>
        <w:t>etkinliklerinin</w:t>
      </w:r>
      <w:r>
        <w:rPr>
          <w:spacing w:val="-6"/>
          <w:sz w:val="22"/>
        </w:rPr>
        <w:t> </w:t>
      </w:r>
      <w:r>
        <w:rPr>
          <w:sz w:val="22"/>
        </w:rPr>
        <w:t>yapılmasını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25" w:hanging="360"/>
        <w:jc w:val="left"/>
        <w:rPr>
          <w:sz w:val="22"/>
        </w:rPr>
      </w:pPr>
      <w:r>
        <w:rPr>
          <w:sz w:val="22"/>
        </w:rPr>
        <w:t>Anabilim</w:t>
      </w:r>
      <w:r>
        <w:rPr>
          <w:spacing w:val="40"/>
          <w:sz w:val="22"/>
        </w:rPr>
        <w:t> </w:t>
      </w:r>
      <w:r>
        <w:rPr>
          <w:sz w:val="22"/>
        </w:rPr>
        <w:t>Dalındaki</w:t>
      </w:r>
      <w:r>
        <w:rPr>
          <w:spacing w:val="40"/>
          <w:sz w:val="22"/>
        </w:rPr>
        <w:t> </w:t>
      </w:r>
      <w:r>
        <w:rPr>
          <w:sz w:val="22"/>
        </w:rPr>
        <w:t>öğrencilerin</w:t>
      </w:r>
      <w:r>
        <w:rPr>
          <w:spacing w:val="40"/>
          <w:sz w:val="22"/>
        </w:rPr>
        <w:t> </w:t>
      </w:r>
      <w:r>
        <w:rPr>
          <w:sz w:val="22"/>
        </w:rPr>
        <w:t>ihtiyaç,</w:t>
      </w:r>
      <w:r>
        <w:rPr>
          <w:spacing w:val="40"/>
          <w:sz w:val="22"/>
        </w:rPr>
        <w:t> </w:t>
      </w:r>
      <w:r>
        <w:rPr>
          <w:sz w:val="22"/>
        </w:rPr>
        <w:t>beklenti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yeteneklerine</w:t>
      </w:r>
      <w:r>
        <w:rPr>
          <w:spacing w:val="40"/>
          <w:sz w:val="22"/>
        </w:rPr>
        <w:t> </w:t>
      </w:r>
      <w:r>
        <w:rPr>
          <w:sz w:val="22"/>
        </w:rPr>
        <w:t>yönelik</w:t>
      </w:r>
      <w:r>
        <w:rPr>
          <w:spacing w:val="40"/>
          <w:sz w:val="22"/>
        </w:rPr>
        <w:t> </w:t>
      </w:r>
      <w:r>
        <w:rPr>
          <w:sz w:val="22"/>
        </w:rPr>
        <w:t>sosyal,</w:t>
      </w:r>
      <w:r>
        <w:rPr>
          <w:spacing w:val="40"/>
          <w:sz w:val="22"/>
        </w:rPr>
        <w:t> </w:t>
      </w:r>
      <w:r>
        <w:rPr>
          <w:sz w:val="22"/>
        </w:rPr>
        <w:t>sportif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akademik etkinliklerin düzenlenmesini sağlamak.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7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Anabilim</w:t>
      </w:r>
      <w:r>
        <w:rPr>
          <w:spacing w:val="-6"/>
          <w:sz w:val="22"/>
        </w:rPr>
        <w:t> </w:t>
      </w:r>
      <w:r>
        <w:rPr>
          <w:sz w:val="22"/>
        </w:rPr>
        <w:t>Dalında</w:t>
      </w:r>
      <w:r>
        <w:rPr>
          <w:spacing w:val="-6"/>
          <w:sz w:val="22"/>
        </w:rPr>
        <w:t> </w:t>
      </w:r>
      <w:r>
        <w:rPr>
          <w:sz w:val="22"/>
        </w:rPr>
        <w:t>mezuniyet</w:t>
      </w:r>
      <w:r>
        <w:rPr>
          <w:spacing w:val="-6"/>
          <w:sz w:val="22"/>
        </w:rPr>
        <w:t> </w:t>
      </w:r>
      <w:r>
        <w:rPr>
          <w:sz w:val="22"/>
        </w:rPr>
        <w:t>ile</w:t>
      </w:r>
      <w:r>
        <w:rPr>
          <w:spacing w:val="-8"/>
          <w:sz w:val="22"/>
        </w:rPr>
        <w:t> </w:t>
      </w:r>
      <w:r>
        <w:rPr>
          <w:sz w:val="22"/>
        </w:rPr>
        <w:t>ilgili</w:t>
      </w:r>
      <w:r>
        <w:rPr>
          <w:spacing w:val="-8"/>
          <w:sz w:val="22"/>
        </w:rPr>
        <w:t> </w:t>
      </w:r>
      <w:r>
        <w:rPr>
          <w:sz w:val="22"/>
        </w:rPr>
        <w:t>işlemlerin</w:t>
      </w:r>
      <w:r>
        <w:rPr>
          <w:spacing w:val="-7"/>
          <w:sz w:val="22"/>
        </w:rPr>
        <w:t> </w:t>
      </w:r>
      <w:r>
        <w:rPr>
          <w:sz w:val="22"/>
        </w:rPr>
        <w:t>yapılmasını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Araştırma</w:t>
      </w:r>
      <w:r>
        <w:rPr>
          <w:spacing w:val="-8"/>
          <w:sz w:val="22"/>
        </w:rPr>
        <w:t> </w:t>
      </w:r>
      <w:r>
        <w:rPr>
          <w:sz w:val="22"/>
        </w:rPr>
        <w:t>faaliyetlerini</w:t>
      </w:r>
      <w:r>
        <w:rPr>
          <w:spacing w:val="-8"/>
          <w:sz w:val="22"/>
        </w:rPr>
        <w:t> </w:t>
      </w:r>
      <w:r>
        <w:rPr>
          <w:sz w:val="22"/>
        </w:rPr>
        <w:t>takip</w:t>
      </w:r>
      <w:r>
        <w:rPr>
          <w:spacing w:val="-6"/>
          <w:sz w:val="22"/>
        </w:rPr>
        <w:t> </w:t>
      </w:r>
      <w:r>
        <w:rPr>
          <w:sz w:val="22"/>
        </w:rPr>
        <w:t>etmek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laboratuvar</w:t>
      </w:r>
      <w:r>
        <w:rPr>
          <w:spacing w:val="-7"/>
          <w:sz w:val="22"/>
        </w:rPr>
        <w:t> </w:t>
      </w:r>
      <w:r>
        <w:rPr>
          <w:sz w:val="22"/>
        </w:rPr>
        <w:t>çalışmalarını</w:t>
      </w:r>
      <w:r>
        <w:rPr>
          <w:spacing w:val="-5"/>
          <w:sz w:val="22"/>
        </w:rPr>
        <w:t> </w:t>
      </w:r>
      <w:r>
        <w:rPr>
          <w:sz w:val="22"/>
        </w:rPr>
        <w:t>verimli</w:t>
      </w:r>
      <w:r>
        <w:rPr>
          <w:spacing w:val="-5"/>
          <w:sz w:val="22"/>
        </w:rPr>
        <w:t> </w:t>
      </w:r>
      <w:r>
        <w:rPr>
          <w:sz w:val="22"/>
        </w:rPr>
        <w:t>hale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Bölüm</w:t>
      </w:r>
      <w:r>
        <w:rPr>
          <w:spacing w:val="-6"/>
          <w:sz w:val="22"/>
        </w:rPr>
        <w:t> </w:t>
      </w:r>
      <w:r>
        <w:rPr>
          <w:sz w:val="22"/>
        </w:rPr>
        <w:t>Başkanlığı</w:t>
      </w:r>
      <w:r>
        <w:rPr>
          <w:spacing w:val="-6"/>
          <w:sz w:val="22"/>
        </w:rPr>
        <w:t> </w:t>
      </w:r>
      <w:r>
        <w:rPr>
          <w:sz w:val="22"/>
        </w:rPr>
        <w:t>ile</w:t>
      </w:r>
      <w:r>
        <w:rPr>
          <w:spacing w:val="-5"/>
          <w:sz w:val="22"/>
        </w:rPr>
        <w:t> </w:t>
      </w:r>
      <w:r>
        <w:rPr>
          <w:sz w:val="22"/>
        </w:rPr>
        <w:t>her</w:t>
      </w:r>
      <w:r>
        <w:rPr>
          <w:spacing w:val="-4"/>
          <w:sz w:val="22"/>
        </w:rPr>
        <w:t> </w:t>
      </w:r>
      <w:r>
        <w:rPr>
          <w:sz w:val="22"/>
        </w:rPr>
        <w:t>türlü</w:t>
      </w:r>
      <w:r>
        <w:rPr>
          <w:spacing w:val="-4"/>
          <w:sz w:val="22"/>
        </w:rPr>
        <w:t> </w:t>
      </w:r>
      <w:r>
        <w:rPr>
          <w:sz w:val="22"/>
        </w:rPr>
        <w:t>koordinasyonu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etkileşimi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24" w:hanging="360"/>
        <w:jc w:val="left"/>
        <w:rPr>
          <w:sz w:val="22"/>
        </w:rPr>
      </w:pPr>
      <w:r>
        <w:rPr>
          <w:sz w:val="22"/>
        </w:rPr>
        <w:t>Anabilim dalı öğretim elemanlarının görev sürelerinin uzatılmasını da dikkate alınmak üzere, anabilim dalı</w:t>
      </w:r>
      <w:r>
        <w:rPr>
          <w:spacing w:val="40"/>
          <w:sz w:val="22"/>
        </w:rPr>
        <w:t> </w:t>
      </w:r>
      <w:r>
        <w:rPr>
          <w:sz w:val="22"/>
        </w:rPr>
        <w:t>görüşünü yazılı olarak bölüm başkanlığına bildirmek.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25" w:hanging="360"/>
        <w:jc w:val="left"/>
        <w:rPr>
          <w:sz w:val="22"/>
        </w:rPr>
      </w:pPr>
      <w:r>
        <w:rPr>
          <w:sz w:val="22"/>
        </w:rPr>
        <w:t>Bölüm</w:t>
      </w:r>
      <w:r>
        <w:rPr>
          <w:spacing w:val="-9"/>
          <w:sz w:val="22"/>
        </w:rPr>
        <w:t> </w:t>
      </w:r>
      <w:r>
        <w:rPr>
          <w:sz w:val="22"/>
        </w:rPr>
        <w:t>Kuruluna</w:t>
      </w:r>
      <w:r>
        <w:rPr>
          <w:spacing w:val="-10"/>
          <w:sz w:val="22"/>
        </w:rPr>
        <w:t> </w:t>
      </w:r>
      <w:r>
        <w:rPr>
          <w:sz w:val="22"/>
        </w:rPr>
        <w:t>katılmak</w:t>
      </w:r>
      <w:r>
        <w:rPr>
          <w:spacing w:val="-10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bölüm</w:t>
      </w:r>
      <w:r>
        <w:rPr>
          <w:spacing w:val="-9"/>
          <w:sz w:val="22"/>
        </w:rPr>
        <w:t> </w:t>
      </w:r>
      <w:r>
        <w:rPr>
          <w:sz w:val="22"/>
        </w:rPr>
        <w:t>kurulunda</w:t>
      </w:r>
      <w:r>
        <w:rPr>
          <w:spacing w:val="-8"/>
          <w:sz w:val="22"/>
        </w:rPr>
        <w:t> </w:t>
      </w:r>
      <w:r>
        <w:rPr>
          <w:sz w:val="22"/>
        </w:rPr>
        <w:t>alınan</w:t>
      </w:r>
      <w:r>
        <w:rPr>
          <w:spacing w:val="-9"/>
          <w:sz w:val="22"/>
        </w:rPr>
        <w:t> </w:t>
      </w:r>
      <w:r>
        <w:rPr>
          <w:sz w:val="22"/>
        </w:rPr>
        <w:t>kararlar</w:t>
      </w:r>
      <w:r>
        <w:rPr>
          <w:spacing w:val="-7"/>
          <w:sz w:val="22"/>
        </w:rPr>
        <w:t> </w:t>
      </w:r>
      <w:r>
        <w:rPr>
          <w:sz w:val="22"/>
        </w:rPr>
        <w:t>doğrultusunda</w:t>
      </w:r>
      <w:r>
        <w:rPr>
          <w:spacing w:val="-8"/>
          <w:sz w:val="22"/>
        </w:rPr>
        <w:t> </w:t>
      </w:r>
      <w:r>
        <w:rPr>
          <w:sz w:val="22"/>
        </w:rPr>
        <w:t>kendi</w:t>
      </w:r>
      <w:r>
        <w:rPr>
          <w:spacing w:val="-7"/>
          <w:sz w:val="22"/>
        </w:rPr>
        <w:t> </w:t>
      </w:r>
      <w:r>
        <w:rPr>
          <w:sz w:val="22"/>
        </w:rPr>
        <w:t>anabilim</w:t>
      </w:r>
      <w:r>
        <w:rPr>
          <w:spacing w:val="-10"/>
          <w:sz w:val="22"/>
        </w:rPr>
        <w:t> </w:t>
      </w:r>
      <w:r>
        <w:rPr>
          <w:sz w:val="22"/>
        </w:rPr>
        <w:t>dalındaki</w:t>
      </w:r>
      <w:r>
        <w:rPr>
          <w:spacing w:val="-9"/>
          <w:sz w:val="22"/>
        </w:rPr>
        <w:t> </w:t>
      </w:r>
      <w:r>
        <w:rPr>
          <w:sz w:val="22"/>
        </w:rPr>
        <w:t>öğretim elemanlarını bilgilendirmek ve gerekiyorsa görevlendirmek.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7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Anabilim</w:t>
      </w:r>
      <w:r>
        <w:rPr>
          <w:spacing w:val="-3"/>
          <w:sz w:val="22"/>
        </w:rPr>
        <w:t> </w:t>
      </w:r>
      <w:r>
        <w:rPr>
          <w:sz w:val="22"/>
        </w:rPr>
        <w:t>dalı</w:t>
      </w:r>
      <w:r>
        <w:rPr>
          <w:spacing w:val="-4"/>
          <w:sz w:val="22"/>
        </w:rPr>
        <w:t> </w:t>
      </w:r>
      <w:r>
        <w:rPr>
          <w:sz w:val="22"/>
        </w:rPr>
        <w:t>web</w:t>
      </w:r>
      <w:r>
        <w:rPr>
          <w:spacing w:val="-5"/>
          <w:sz w:val="22"/>
        </w:rPr>
        <w:t> </w:t>
      </w:r>
      <w:r>
        <w:rPr>
          <w:sz w:val="22"/>
        </w:rPr>
        <w:t>sayfasının</w:t>
      </w:r>
      <w:r>
        <w:rPr>
          <w:spacing w:val="-5"/>
          <w:sz w:val="22"/>
        </w:rPr>
        <w:t> </w:t>
      </w:r>
      <w:r>
        <w:rPr>
          <w:sz w:val="22"/>
        </w:rPr>
        <w:t>güncel</w:t>
      </w:r>
      <w:r>
        <w:rPr>
          <w:spacing w:val="-7"/>
          <w:sz w:val="22"/>
        </w:rPr>
        <w:t> </w:t>
      </w:r>
      <w:r>
        <w:rPr>
          <w:sz w:val="22"/>
        </w:rPr>
        <w:t>tutulmasını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28" w:hanging="360"/>
        <w:jc w:val="left"/>
        <w:rPr>
          <w:sz w:val="22"/>
        </w:rPr>
      </w:pPr>
      <w:r>
        <w:rPr>
          <w:sz w:val="22"/>
        </w:rPr>
        <w:t>Öğrenci bilgi sisteminde anabilim dalına ait ders bilgi paketi ve ders tanıtım formlarının güncel tutulmasını</w:t>
      </w:r>
      <w:r>
        <w:rPr>
          <w:spacing w:val="40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7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Fakülte</w:t>
      </w:r>
      <w:r>
        <w:rPr>
          <w:spacing w:val="-4"/>
          <w:sz w:val="22"/>
        </w:rPr>
        <w:t> </w:t>
      </w:r>
      <w:r>
        <w:rPr>
          <w:sz w:val="22"/>
        </w:rPr>
        <w:t>Akademik</w:t>
      </w:r>
      <w:r>
        <w:rPr>
          <w:spacing w:val="-4"/>
          <w:sz w:val="22"/>
        </w:rPr>
        <w:t> </w:t>
      </w:r>
      <w:r>
        <w:rPr>
          <w:sz w:val="22"/>
        </w:rPr>
        <w:t>Genel</w:t>
      </w:r>
      <w:r>
        <w:rPr>
          <w:spacing w:val="-5"/>
          <w:sz w:val="22"/>
        </w:rPr>
        <w:t> </w:t>
      </w:r>
      <w:r>
        <w:rPr>
          <w:sz w:val="22"/>
        </w:rPr>
        <w:t>Kurulu</w:t>
      </w:r>
      <w:r>
        <w:rPr>
          <w:spacing w:val="-6"/>
          <w:sz w:val="22"/>
        </w:rPr>
        <w:t> </w:t>
      </w:r>
      <w:r>
        <w:rPr>
          <w:sz w:val="22"/>
        </w:rPr>
        <w:t>için</w:t>
      </w:r>
      <w:r>
        <w:rPr>
          <w:spacing w:val="-4"/>
          <w:sz w:val="22"/>
        </w:rPr>
        <w:t> </w:t>
      </w:r>
      <w:r>
        <w:rPr>
          <w:sz w:val="22"/>
        </w:rPr>
        <w:t>anabilim</w:t>
      </w:r>
      <w:r>
        <w:rPr>
          <w:spacing w:val="-6"/>
          <w:sz w:val="22"/>
        </w:rPr>
        <w:t> </w:t>
      </w:r>
      <w:r>
        <w:rPr>
          <w:sz w:val="22"/>
        </w:rPr>
        <w:t>dalı</w:t>
      </w:r>
      <w:r>
        <w:rPr>
          <w:spacing w:val="-5"/>
          <w:sz w:val="22"/>
        </w:rPr>
        <w:t> </w:t>
      </w:r>
      <w:r>
        <w:rPr>
          <w:sz w:val="22"/>
        </w:rPr>
        <w:t>ile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6"/>
          <w:sz w:val="22"/>
        </w:rPr>
        <w:t> </w:t>
      </w:r>
      <w:r>
        <w:rPr>
          <w:sz w:val="22"/>
        </w:rPr>
        <w:t>gerekli</w:t>
      </w:r>
      <w:r>
        <w:rPr>
          <w:spacing w:val="-3"/>
          <w:sz w:val="22"/>
        </w:rPr>
        <w:t> </w:t>
      </w:r>
      <w:r>
        <w:rPr>
          <w:sz w:val="22"/>
        </w:rPr>
        <w:t>bilgileri</w:t>
      </w:r>
      <w:r>
        <w:rPr>
          <w:spacing w:val="-2"/>
          <w:sz w:val="22"/>
        </w:rPr>
        <w:t> sağlamak.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Anabilim</w:t>
      </w:r>
      <w:r>
        <w:rPr>
          <w:spacing w:val="-7"/>
          <w:sz w:val="22"/>
        </w:rPr>
        <w:t> </w:t>
      </w:r>
      <w:r>
        <w:rPr>
          <w:sz w:val="22"/>
        </w:rPr>
        <w:t>Dalında</w:t>
      </w:r>
      <w:r>
        <w:rPr>
          <w:spacing w:val="-5"/>
          <w:sz w:val="22"/>
        </w:rPr>
        <w:t> </w:t>
      </w:r>
      <w:r>
        <w:rPr>
          <w:sz w:val="22"/>
        </w:rPr>
        <w:t>burslarla</w:t>
      </w:r>
      <w:r>
        <w:rPr>
          <w:spacing w:val="-8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her</w:t>
      </w:r>
      <w:r>
        <w:rPr>
          <w:spacing w:val="-7"/>
          <w:sz w:val="22"/>
        </w:rPr>
        <w:t> </w:t>
      </w:r>
      <w:r>
        <w:rPr>
          <w:sz w:val="22"/>
        </w:rPr>
        <w:t>türlü</w:t>
      </w:r>
      <w:r>
        <w:rPr>
          <w:spacing w:val="-6"/>
          <w:sz w:val="22"/>
        </w:rPr>
        <w:t> </w:t>
      </w:r>
      <w:r>
        <w:rPr>
          <w:sz w:val="22"/>
        </w:rPr>
        <w:t>işlemlerin</w:t>
      </w:r>
      <w:r>
        <w:rPr>
          <w:spacing w:val="-8"/>
          <w:sz w:val="22"/>
        </w:rPr>
        <w:t> </w:t>
      </w:r>
      <w:r>
        <w:rPr>
          <w:sz w:val="22"/>
        </w:rPr>
        <w:t>yapılmasını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30" w:hanging="360"/>
        <w:jc w:val="left"/>
        <w:rPr>
          <w:sz w:val="22"/>
        </w:rPr>
      </w:pPr>
      <w:r>
        <w:rPr>
          <w:sz w:val="22"/>
        </w:rPr>
        <w:t>Anabilim Dalındaki dersliklerin, çalışma odalarının, laboratuvarların ve ders araç gereçlerinin verimli, etkili, düzenli ve temiz olarak kullanılmasını sağlamak.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26" w:hanging="360"/>
        <w:jc w:val="left"/>
        <w:rPr>
          <w:sz w:val="22"/>
        </w:rPr>
      </w:pPr>
      <w:r>
        <w:rPr>
          <w:sz w:val="22"/>
        </w:rPr>
        <w:t>İş</w:t>
      </w:r>
      <w:r>
        <w:rPr>
          <w:spacing w:val="-7"/>
          <w:sz w:val="22"/>
        </w:rPr>
        <w:t> </w:t>
      </w:r>
      <w:r>
        <w:rPr>
          <w:sz w:val="22"/>
        </w:rPr>
        <w:t>güvenliği</w:t>
      </w:r>
      <w:r>
        <w:rPr>
          <w:spacing w:val="-9"/>
          <w:sz w:val="22"/>
        </w:rPr>
        <w:t> </w:t>
      </w:r>
      <w:r>
        <w:rPr>
          <w:sz w:val="22"/>
        </w:rPr>
        <w:t>ile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7"/>
          <w:sz w:val="22"/>
        </w:rPr>
        <w:t> </w:t>
      </w:r>
      <w:r>
        <w:rPr>
          <w:sz w:val="22"/>
        </w:rPr>
        <w:t>gerekli</w:t>
      </w:r>
      <w:r>
        <w:rPr>
          <w:spacing w:val="-8"/>
          <w:sz w:val="22"/>
        </w:rPr>
        <w:t> </w:t>
      </w:r>
      <w:r>
        <w:rPr>
          <w:sz w:val="22"/>
        </w:rPr>
        <w:t>tedbirlerin</w:t>
      </w:r>
      <w:r>
        <w:rPr>
          <w:spacing w:val="-7"/>
          <w:sz w:val="22"/>
        </w:rPr>
        <w:t> </w:t>
      </w:r>
      <w:r>
        <w:rPr>
          <w:sz w:val="22"/>
        </w:rPr>
        <w:t>alınmasını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bu</w:t>
      </w:r>
      <w:r>
        <w:rPr>
          <w:spacing w:val="-7"/>
          <w:sz w:val="22"/>
        </w:rPr>
        <w:t> </w:t>
      </w:r>
      <w:r>
        <w:rPr>
          <w:sz w:val="22"/>
        </w:rPr>
        <w:t>konuda</w:t>
      </w:r>
      <w:r>
        <w:rPr>
          <w:spacing w:val="-7"/>
          <w:sz w:val="22"/>
        </w:rPr>
        <w:t> </w:t>
      </w:r>
      <w:r>
        <w:rPr>
          <w:sz w:val="22"/>
        </w:rPr>
        <w:t>gerekli</w:t>
      </w:r>
      <w:r>
        <w:rPr>
          <w:spacing w:val="-7"/>
          <w:sz w:val="22"/>
        </w:rPr>
        <w:t> </w:t>
      </w:r>
      <w:r>
        <w:rPr>
          <w:sz w:val="22"/>
        </w:rPr>
        <w:t>bilgilendirmelerin</w:t>
      </w:r>
      <w:r>
        <w:rPr>
          <w:spacing w:val="-7"/>
          <w:sz w:val="22"/>
        </w:rPr>
        <w:t> </w:t>
      </w:r>
      <w:r>
        <w:rPr>
          <w:sz w:val="22"/>
        </w:rPr>
        <w:t>akademik</w:t>
      </w:r>
      <w:r>
        <w:rPr>
          <w:spacing w:val="-7"/>
          <w:sz w:val="22"/>
        </w:rPr>
        <w:t> </w:t>
      </w:r>
      <w:r>
        <w:rPr>
          <w:sz w:val="22"/>
        </w:rPr>
        <w:t>personele ve öğrencilere yapılmasını sağlamak.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8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Ek</w:t>
      </w:r>
      <w:r>
        <w:rPr>
          <w:spacing w:val="-7"/>
          <w:sz w:val="22"/>
        </w:rPr>
        <w:t> </w:t>
      </w:r>
      <w:r>
        <w:rPr>
          <w:sz w:val="22"/>
        </w:rPr>
        <w:t>ders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sınav</w:t>
      </w:r>
      <w:r>
        <w:rPr>
          <w:spacing w:val="-4"/>
          <w:sz w:val="22"/>
        </w:rPr>
        <w:t> </w:t>
      </w:r>
      <w:r>
        <w:rPr>
          <w:sz w:val="22"/>
        </w:rPr>
        <w:t>ücret</w:t>
      </w:r>
      <w:r>
        <w:rPr>
          <w:spacing w:val="-3"/>
          <w:sz w:val="22"/>
        </w:rPr>
        <w:t> </w:t>
      </w:r>
      <w:r>
        <w:rPr>
          <w:sz w:val="22"/>
        </w:rPr>
        <w:t>çizelgelerinin</w:t>
      </w:r>
      <w:r>
        <w:rPr>
          <w:spacing w:val="-7"/>
          <w:sz w:val="22"/>
        </w:rPr>
        <w:t> </w:t>
      </w:r>
      <w:r>
        <w:rPr>
          <w:sz w:val="22"/>
        </w:rPr>
        <w:t>zamanında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doğru</w:t>
      </w:r>
      <w:r>
        <w:rPr>
          <w:spacing w:val="-4"/>
          <w:sz w:val="22"/>
        </w:rPr>
        <w:t> </w:t>
      </w:r>
      <w:r>
        <w:rPr>
          <w:sz w:val="22"/>
        </w:rPr>
        <w:t>bir</w:t>
      </w:r>
      <w:r>
        <w:rPr>
          <w:spacing w:val="-4"/>
          <w:sz w:val="22"/>
        </w:rPr>
        <w:t> </w:t>
      </w:r>
      <w:r>
        <w:rPr>
          <w:sz w:val="22"/>
        </w:rPr>
        <w:t>biçimde</w:t>
      </w:r>
      <w:r>
        <w:rPr>
          <w:spacing w:val="-4"/>
          <w:sz w:val="22"/>
        </w:rPr>
        <w:t> </w:t>
      </w:r>
      <w:r>
        <w:rPr>
          <w:sz w:val="22"/>
        </w:rPr>
        <w:t>hazırlanmasını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22" w:hanging="360"/>
        <w:jc w:val="left"/>
        <w:rPr>
          <w:sz w:val="22"/>
        </w:rPr>
      </w:pPr>
      <w:r>
        <w:rPr>
          <w:sz w:val="22"/>
        </w:rPr>
        <w:t>Anabilim Dalına ait her eğitim-öğretim yılı başında, bir önceki döneme ait anabilim dalı akademik faaliyet</w:t>
      </w:r>
      <w:r>
        <w:rPr>
          <w:spacing w:val="80"/>
          <w:sz w:val="22"/>
        </w:rPr>
        <w:t> </w:t>
      </w:r>
      <w:r>
        <w:rPr>
          <w:sz w:val="22"/>
        </w:rPr>
        <w:t>raporunu hazırlamak ve bölüm başkanlığına sunmak.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29"/>
        <w:ind w:left="0" w:firstLine="0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6" w:hRule="atLeast"/>
        </w:trPr>
        <w:tc>
          <w:tcPr>
            <w:tcW w:w="4107" w:type="dxa"/>
          </w:tcPr>
          <w:p>
            <w:pPr>
              <w:pStyle w:val="TableParagraph"/>
              <w:spacing w:before="5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6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Anabilim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üyelerinden</w:t>
            </w:r>
            <w:r>
              <w:rPr>
                <w:spacing w:val="-4"/>
                <w:sz w:val="22"/>
              </w:rPr>
              <w:t> biri</w:t>
            </w:r>
          </w:p>
        </w:tc>
      </w:tr>
    </w:tbl>
    <w:sectPr>
      <w:type w:val="continuous"/>
      <w:pgSz w:w="11910" w:h="16840"/>
      <w:pgMar w:top="80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0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513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39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52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6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79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592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05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503" w:hanging="359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503" w:hanging="359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KYS.GT.0021_Fakulte_Anabilim_Dali_Baskani_Gorev_Tanimi</dc:title>
  <dcterms:created xsi:type="dcterms:W3CDTF">2025-12-09T06:45:39Z</dcterms:created>
  <dcterms:modified xsi:type="dcterms:W3CDTF">2025-12-09T06:45:39Z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