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EE" w:rsidRPr="0043345D" w:rsidRDefault="006230EE" w:rsidP="006230EE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0456"/>
      </w:tblGrid>
      <w:tr w:rsidR="006230EE" w:rsidRPr="0043345D" w:rsidTr="007271EF">
        <w:trPr>
          <w:trHeight w:val="366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6230EE" w:rsidRPr="0043345D" w:rsidRDefault="006230EE" w:rsidP="002C3B6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MİSYON</w:t>
            </w:r>
          </w:p>
        </w:tc>
      </w:tr>
    </w:tbl>
    <w:p w:rsidR="007271EF" w:rsidRPr="007271EF" w:rsidRDefault="007271EF" w:rsidP="007271EF">
      <w:pPr>
        <w:pStyle w:val="NormalWeb"/>
        <w:numPr>
          <w:ilvl w:val="0"/>
          <w:numId w:val="27"/>
        </w:numPr>
        <w:jc w:val="both"/>
      </w:pPr>
      <w:r w:rsidRPr="007271EF">
        <w:t>Üniversitemiz bünyesinde yürütülen veya yürütülmesi planlanan projelerin başvuru, izleme ve yürütme süreçlerinin farklı aşamalarında akademisyenlere; mevzuat, teknik ve bütçe konularında destek sağlar.</w:t>
      </w:r>
    </w:p>
    <w:p w:rsidR="007271EF" w:rsidRPr="007271EF" w:rsidRDefault="007271EF" w:rsidP="007271EF">
      <w:pPr>
        <w:pStyle w:val="NormalWeb"/>
        <w:numPr>
          <w:ilvl w:val="0"/>
          <w:numId w:val="27"/>
        </w:numPr>
        <w:jc w:val="both"/>
      </w:pPr>
      <w:r w:rsidRPr="007271EF">
        <w:t>Proje yazımını ve bilimsel araştırmaları teşvik eder; ulusal ve uluslararası bilimsel destek çağrılarını takip ederek ilgili akademisyenlere duyurur ve bu çağrılara proje başvurusu yapmalarını teşvik eder.</w:t>
      </w:r>
    </w:p>
    <w:p w:rsidR="007271EF" w:rsidRPr="007271EF" w:rsidRDefault="007271EF" w:rsidP="007271EF">
      <w:pPr>
        <w:pStyle w:val="NormalWeb"/>
        <w:numPr>
          <w:ilvl w:val="0"/>
          <w:numId w:val="27"/>
        </w:numPr>
        <w:jc w:val="both"/>
      </w:pPr>
      <w:r w:rsidRPr="007271EF">
        <w:t>Akademik birimler ve ilgili paydaşlar arasında koordinasyonu sağlayarak hizmetlerin etkin ve kapsamlı yürütülmesine katkıda bulunur; proje hazırlayan veya hazırlamayı planlayan kişilerin birbirleriyle iletişim kurmalarına aracılık eder.</w:t>
      </w:r>
    </w:p>
    <w:p w:rsidR="006230EE" w:rsidRPr="007271EF" w:rsidRDefault="007271EF" w:rsidP="007271EF">
      <w:pPr>
        <w:pStyle w:val="NormalWeb"/>
        <w:numPr>
          <w:ilvl w:val="0"/>
          <w:numId w:val="27"/>
        </w:numPr>
        <w:jc w:val="both"/>
      </w:pPr>
      <w:r w:rsidRPr="007271EF">
        <w:t>Projelerle ilgili bilimsel, mesleki ve eğitsel çalışmalarda bulunur; danışmanlık ve bilgilendirme hizmeti sunar</w:t>
      </w:r>
      <w:r>
        <w:t>.</w:t>
      </w:r>
    </w:p>
    <w:tbl>
      <w:tblPr>
        <w:tblStyle w:val="TableGrid"/>
        <w:tblpPr w:leftFromText="141" w:rightFromText="141" w:vertAnchor="text" w:horzAnchor="margin" w:tblpY="113"/>
        <w:tblW w:w="0" w:type="auto"/>
        <w:tblLook w:val="04A0"/>
      </w:tblPr>
      <w:tblGrid>
        <w:gridCol w:w="10456"/>
      </w:tblGrid>
      <w:tr w:rsidR="006230EE" w:rsidRPr="0043345D" w:rsidTr="007271EF">
        <w:trPr>
          <w:trHeight w:val="366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6230EE" w:rsidRPr="0043345D" w:rsidRDefault="006230EE" w:rsidP="002C3B6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VİZYON</w:t>
            </w:r>
          </w:p>
        </w:tc>
      </w:tr>
    </w:tbl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Üniversitemizin araştırma politikaları, stratejileri ve öncelikleri doğrultusunda araştırma kapasitesini geliştirmek ve araştırma-geliştirme projelerinin teşvik edilmesini sağlamak,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Ulusal ve uluslararası proje destek programlarını takip ederek proje teklif çağrılarını ilgili akademik birimler ve araştırmacılara etkin biçimde duyurmak,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Akademisyenlere projelerin tüm aşamalarında (hazırlık, başvuru, yürütme, sonuçlandırma, patent, ticarileştirme vb.) idari ve mali süreç desteği sunmak,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Üniversitemizin multidisipliner yetkinliklerini etki odaklı projeler aracılığıyla harekete geçirmek,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Projelerin hazırlanması, sunulması ve yönetilmesi aşamalarında akademisyenlere teknik destek sağlamak ve gerektiğinde eğitim programları düzenlemek,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Üniversite, sanayi, özel sektör ve sivil toplum kuruluşları iş birliğiyle ortak projeler geliştirilmesine katkı sağlamak,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Proje gruplarının yurtiçi ve yurtdışı paydaşlarla iletişimini güçlendirerek ortak çalışmalar yürütülmesini teşvik etmek,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Proje çıktılarından doğabilecek fikri mülkiyet haklarının korunmasına yönelik süreçlerde destek olmak ve üniversite genelinde inovasyon kültürünün gelişmesine katkıda bulunmak,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Üniversitemizin araştırma altyapı olanaklarının etkin kullanımına yönelik yaklaşımlar geliştirmek,</w:t>
      </w:r>
    </w:p>
    <w:p w:rsidR="007271EF" w:rsidRDefault="007271EF" w:rsidP="007271EF">
      <w:pPr>
        <w:pStyle w:val="NormalWeb"/>
        <w:numPr>
          <w:ilvl w:val="0"/>
          <w:numId w:val="27"/>
        </w:numPr>
        <w:jc w:val="both"/>
      </w:pPr>
      <w:r>
        <w:t>Akademisyenlerimizin uluslararası indekslerde yayımlanan bilimsel çalışmalarına ilişkin yayın istatistiklerini hazırlamak, ayrıca ulusal ve uluslararası destekli projelere ait verileri toplamak ve raporlamak.</w:t>
      </w:r>
    </w:p>
    <w:p w:rsidR="006230EE" w:rsidRPr="00CE47FC" w:rsidRDefault="006230EE" w:rsidP="006230EE">
      <w:pPr>
        <w:pStyle w:val="BodyText2"/>
        <w:jc w:val="both"/>
        <w:rPr>
          <w:bCs/>
          <w:sz w:val="22"/>
          <w:szCs w:val="22"/>
        </w:rPr>
      </w:pPr>
    </w:p>
    <w:p w:rsidR="006230EE" w:rsidRPr="00CE47FC" w:rsidRDefault="006230EE" w:rsidP="006230EE">
      <w:pPr>
        <w:ind w:right="284"/>
        <w:jc w:val="both"/>
        <w:rPr>
          <w:bCs/>
          <w:sz w:val="22"/>
          <w:szCs w:val="22"/>
        </w:rPr>
      </w:pPr>
    </w:p>
    <w:p w:rsidR="006230EE" w:rsidRPr="00CE47FC" w:rsidRDefault="006230EE" w:rsidP="006230EE">
      <w:pPr>
        <w:ind w:right="284"/>
        <w:jc w:val="both"/>
        <w:rPr>
          <w:bCs/>
          <w:sz w:val="22"/>
          <w:szCs w:val="22"/>
        </w:rPr>
      </w:pPr>
    </w:p>
    <w:p w:rsidR="006230EE" w:rsidRPr="00CE47FC" w:rsidRDefault="006230EE" w:rsidP="006230EE">
      <w:pPr>
        <w:ind w:right="284"/>
        <w:jc w:val="both"/>
        <w:rPr>
          <w:bCs/>
          <w:sz w:val="22"/>
          <w:szCs w:val="22"/>
        </w:rPr>
      </w:pPr>
    </w:p>
    <w:p w:rsidR="006230EE" w:rsidRPr="00CE47FC" w:rsidRDefault="006230EE" w:rsidP="006230EE">
      <w:pPr>
        <w:ind w:right="284"/>
        <w:jc w:val="both"/>
        <w:rPr>
          <w:bCs/>
          <w:sz w:val="22"/>
          <w:szCs w:val="22"/>
        </w:rPr>
      </w:pPr>
    </w:p>
    <w:p w:rsidR="006230EE" w:rsidRPr="00CE47FC" w:rsidRDefault="006230EE" w:rsidP="006230EE">
      <w:pPr>
        <w:ind w:right="284"/>
        <w:jc w:val="both"/>
        <w:rPr>
          <w:bCs/>
          <w:sz w:val="22"/>
          <w:szCs w:val="22"/>
        </w:rPr>
      </w:pPr>
    </w:p>
    <w:p w:rsidR="006230EE" w:rsidRPr="00CE47FC" w:rsidRDefault="006230EE" w:rsidP="006230EE">
      <w:pPr>
        <w:ind w:right="284"/>
        <w:jc w:val="both"/>
        <w:rPr>
          <w:bCs/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sectPr w:rsidR="00E56E1C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CBE" w:rsidRDefault="00C75CBE">
      <w:r>
        <w:separator/>
      </w:r>
    </w:p>
  </w:endnote>
  <w:endnote w:type="continuationSeparator" w:id="1">
    <w:p w:rsidR="00C75CBE" w:rsidRDefault="00C75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/>
    </w:tblPr>
    <w:tblGrid>
      <w:gridCol w:w="3445"/>
      <w:gridCol w:w="3445"/>
      <w:gridCol w:w="3446"/>
    </w:tblGrid>
    <w:tr w:rsidR="00414130" w:rsidRPr="001A2996" w:rsidTr="00EF1F0E">
      <w:trPr>
        <w:trHeight w:val="234"/>
        <w:jc w:val="center"/>
      </w:trPr>
      <w:tc>
        <w:tcPr>
          <w:tcW w:w="3445" w:type="dxa"/>
        </w:tcPr>
        <w:p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:rsidTr="00EF1F0E">
      <w:trPr>
        <w:trHeight w:val="693"/>
        <w:jc w:val="center"/>
      </w:trPr>
      <w:tc>
        <w:tcPr>
          <w:tcW w:w="3445" w:type="dxa"/>
          <w:vAlign w:val="center"/>
        </w:tcPr>
        <w:p w:rsidR="00414130" w:rsidRPr="001A2996" w:rsidRDefault="003B57BD" w:rsidP="00ED4E97">
          <w:pPr>
            <w:ind w:right="284"/>
            <w:jc w:val="center"/>
            <w:rPr>
              <w:b/>
              <w:bCs/>
              <w:sz w:val="22"/>
              <w:szCs w:val="22"/>
            </w:rPr>
          </w:pPr>
          <w:r w:rsidRPr="003B57BD">
            <w:rPr>
              <w:b/>
              <w:bCs/>
              <w:sz w:val="22"/>
              <w:szCs w:val="22"/>
            </w:rPr>
            <w:t>Öğr. Gör. Doç. Dr. Gülşah ÇELİK GÜL</w:t>
          </w:r>
        </w:p>
      </w:tc>
      <w:tc>
        <w:tcPr>
          <w:tcW w:w="3445" w:type="dxa"/>
          <w:vAlign w:val="center"/>
        </w:tcPr>
        <w:p w:rsidR="00414130" w:rsidRPr="001A2996" w:rsidRDefault="00414130" w:rsidP="00ED4E97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:rsidR="00414130" w:rsidRPr="001A2996" w:rsidRDefault="00414130" w:rsidP="00ED4E97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:rsidR="00414130" w:rsidRDefault="00414130" w:rsidP="004141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CBE" w:rsidRDefault="00C75CBE">
      <w:r>
        <w:separator/>
      </w:r>
    </w:p>
  </w:footnote>
  <w:footnote w:type="continuationSeparator" w:id="1">
    <w:p w:rsidR="00C75CBE" w:rsidRDefault="00C75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/>
    </w:tblPr>
    <w:tblGrid>
      <w:gridCol w:w="1246"/>
      <w:gridCol w:w="192"/>
      <w:gridCol w:w="5720"/>
      <w:gridCol w:w="1417"/>
      <w:gridCol w:w="1843"/>
    </w:tblGrid>
    <w:tr w:rsidR="001A2996" w:rsidRPr="00DA0F11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1515B3" w:rsidRDefault="001A2996" w:rsidP="00B35F4C">
          <w:pPr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1A2996" w:rsidRDefault="001A2996" w:rsidP="00B35F4C">
          <w:pPr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7271EF" w:rsidRPr="001515B3" w:rsidRDefault="007271EF" w:rsidP="007271EF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PROJE DESTEK, GİRİŞİMCİLİK VE İNOVASYON</w:t>
          </w:r>
        </w:p>
        <w:p w:rsidR="001A2996" w:rsidRPr="00DC5C02" w:rsidRDefault="006230EE" w:rsidP="00B35F4C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MİSYON VİZYON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A365CA" w:rsidRDefault="006230EE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YD</w:t>
          </w:r>
          <w:r w:rsidR="001A2996" w:rsidRPr="00A365CA">
            <w:rPr>
              <w:b/>
              <w:sz w:val="16"/>
              <w:szCs w:val="22"/>
            </w:rPr>
            <w:t>.0001</w:t>
          </w:r>
        </w:p>
      </w:tc>
    </w:tr>
    <w:tr w:rsidR="001A2996" w:rsidRPr="00DA0F11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:rsidR="00940004" w:rsidRDefault="009400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E4CAB"/>
    <w:multiLevelType w:val="multilevel"/>
    <w:tmpl w:val="0862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2C34426"/>
    <w:multiLevelType w:val="hybridMultilevel"/>
    <w:tmpl w:val="6D3AB3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2C1837"/>
    <w:multiLevelType w:val="multilevel"/>
    <w:tmpl w:val="40A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F03C2C"/>
    <w:multiLevelType w:val="hybridMultilevel"/>
    <w:tmpl w:val="8F063B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637B0"/>
    <w:multiLevelType w:val="hybridMultilevel"/>
    <w:tmpl w:val="582CEA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24"/>
  </w:num>
  <w:num w:numId="5">
    <w:abstractNumId w:val="21"/>
  </w:num>
  <w:num w:numId="6">
    <w:abstractNumId w:val="22"/>
  </w:num>
  <w:num w:numId="7">
    <w:abstractNumId w:val="17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0"/>
  </w:num>
  <w:num w:numId="18">
    <w:abstractNumId w:val="18"/>
  </w:num>
  <w:num w:numId="19">
    <w:abstractNumId w:val="9"/>
  </w:num>
  <w:num w:numId="20">
    <w:abstractNumId w:val="3"/>
  </w:num>
  <w:num w:numId="21">
    <w:abstractNumId w:val="26"/>
  </w:num>
  <w:num w:numId="22">
    <w:abstractNumId w:val="15"/>
  </w:num>
  <w:num w:numId="23">
    <w:abstractNumId w:val="7"/>
  </w:num>
  <w:num w:numId="24">
    <w:abstractNumId w:val="13"/>
  </w:num>
  <w:num w:numId="25">
    <w:abstractNumId w:val="23"/>
  </w:num>
  <w:num w:numId="26">
    <w:abstractNumId w:val="27"/>
  </w:num>
  <w:num w:numId="27">
    <w:abstractNumId w:val="25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0DAA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7011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42DB"/>
    <w:rsid w:val="00325720"/>
    <w:rsid w:val="00334503"/>
    <w:rsid w:val="00337A1F"/>
    <w:rsid w:val="00346018"/>
    <w:rsid w:val="0035088C"/>
    <w:rsid w:val="00351960"/>
    <w:rsid w:val="0035399D"/>
    <w:rsid w:val="00355EB2"/>
    <w:rsid w:val="003636BA"/>
    <w:rsid w:val="00372A43"/>
    <w:rsid w:val="00386604"/>
    <w:rsid w:val="003B57BD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3F63C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5A7"/>
    <w:rsid w:val="00460794"/>
    <w:rsid w:val="00462F27"/>
    <w:rsid w:val="00472907"/>
    <w:rsid w:val="00475641"/>
    <w:rsid w:val="00476C62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533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30EE"/>
    <w:rsid w:val="00635EA0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271EF"/>
    <w:rsid w:val="00730AB1"/>
    <w:rsid w:val="007330AA"/>
    <w:rsid w:val="00734750"/>
    <w:rsid w:val="00742AC8"/>
    <w:rsid w:val="007438DD"/>
    <w:rsid w:val="0074484D"/>
    <w:rsid w:val="00747262"/>
    <w:rsid w:val="00761CF6"/>
    <w:rsid w:val="007754A4"/>
    <w:rsid w:val="00781C07"/>
    <w:rsid w:val="00785289"/>
    <w:rsid w:val="007853AA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8C5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AE784D"/>
    <w:rsid w:val="00B01CDD"/>
    <w:rsid w:val="00B03854"/>
    <w:rsid w:val="00B06335"/>
    <w:rsid w:val="00B06486"/>
    <w:rsid w:val="00B11C6D"/>
    <w:rsid w:val="00B14632"/>
    <w:rsid w:val="00B21F28"/>
    <w:rsid w:val="00B26FF6"/>
    <w:rsid w:val="00B2710A"/>
    <w:rsid w:val="00B346ED"/>
    <w:rsid w:val="00B35F4C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2084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1575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5CBE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6B8E"/>
    <w:rsid w:val="00DE3D1B"/>
    <w:rsid w:val="00DE5F09"/>
    <w:rsid w:val="00DE6A52"/>
    <w:rsid w:val="00DF4A08"/>
    <w:rsid w:val="00DF718A"/>
    <w:rsid w:val="00E1408F"/>
    <w:rsid w:val="00E20343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4E2F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6F0D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link w:val="HeaderChar"/>
    <w:uiPriority w:val="99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  <w:style w:type="character" w:customStyle="1" w:styleId="HeaderChar">
    <w:name w:val="Header Char"/>
    <w:basedOn w:val="DefaultParagraphFont"/>
    <w:link w:val="Header"/>
    <w:uiPriority w:val="99"/>
    <w:rsid w:val="006230E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271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f6b12493042e1ab6cca1f7ada5aed89d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c11d3ccaba147242a19f12bd4a43480b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3F303-9EA3-4550-B676-C527E8E4192B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689FEDA2-587D-4021-820B-9FF8FF023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604F4-6BBA-454E-862D-EBC4F401C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4782B-8029-4B06-855F-96466BB6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Doktora Tez Danışmanı ve Tez Başlığı Belirleme Formu</vt:lpstr>
      <vt:lpstr>Doktora Tez Danışmanı ve Tez Başlığı Belirleme Formu</vt:lpstr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mediken</cp:lastModifiedBy>
  <cp:revision>2</cp:revision>
  <cp:lastPrinted>2016-06-14T12:28:00Z</cp:lastPrinted>
  <dcterms:created xsi:type="dcterms:W3CDTF">2025-09-23T11:46:00Z</dcterms:created>
  <dcterms:modified xsi:type="dcterms:W3CDTF">2025-09-23T11:46:00Z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