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6C" w:rsidRPr="000836D2" w:rsidRDefault="0063136C" w:rsidP="000836D2">
      <w:pPr>
        <w:pStyle w:val="ListeParagraf"/>
        <w:numPr>
          <w:ilvl w:val="0"/>
          <w:numId w:val="1"/>
        </w:numPr>
        <w:spacing w:line="276" w:lineRule="auto"/>
        <w:jc w:val="both"/>
        <w:rPr>
          <w:color w:val="000000"/>
        </w:rPr>
      </w:pPr>
      <w:r w:rsidRPr="000836D2">
        <w:rPr>
          <w:rFonts w:eastAsia="Arial"/>
          <w:b/>
          <w:bCs/>
          <w:color w:val="002060"/>
        </w:rPr>
        <w:t>İŞKUR Gençlik Programı Katılım Şartları Nelerdir?</w:t>
      </w:r>
    </w:p>
    <w:p w:rsidR="0063136C" w:rsidRPr="000836D2" w:rsidRDefault="0063136C" w:rsidP="000836D2">
      <w:pPr>
        <w:pStyle w:val="ListeParagraf"/>
        <w:spacing w:line="276" w:lineRule="auto"/>
        <w:jc w:val="both"/>
        <w:rPr>
          <w:color w:val="000000"/>
        </w:rPr>
      </w:pP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a) Türkiye Cumhuriyeti vatandaşı olmak,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b) Kuruma kayıtlı olmak,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c) 18 yaşını tamamlamış olmak,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ç) Yaşlılık veya malullük aylığı almamak,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d) Program talep tarihinden önceki bir yıl içerisinde ve programın fiilen başlayacağı tarihe kadar yüklenicinin veya bağlı, ilgili, ilişkili ve yan kuruluşlarının çalışanı olmamak,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e) Başvuru tarihinden önceki son bir aylık sürede 5510 sayılı Kanunun 4 üncü maddesi kapsamında sigortalı olarak bildirilmemiş olmak veya sigortalı sayılmamak,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f) Başvuru tarihi itibarıyla 5510 sayılı Kanunun 5 inci maddesi kapsamında sigortalı olarak bildirilmemiş olmak veya sigortalı sayılmamak,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g) Hane gelir şartını sağlamak,</w:t>
      </w:r>
      <w:r w:rsidR="00DC767D" w:rsidRPr="000836D2">
        <w:rPr>
          <w:rFonts w:eastAsia="Arial"/>
          <w:color w:val="000000"/>
        </w:rPr>
        <w:t xml:space="preserve"> ( Programa başvurulan adreste yer alan hane geliri net asgari ücretin 3 katından fazla ise o hanedeki insanlar bu programdan yararlanamaz. Toplum yaşama alanları bu hükümden muaftır.</w:t>
      </w:r>
      <w:proofErr w:type="gramStart"/>
      <w:r w:rsidR="00DC767D" w:rsidRPr="000836D2">
        <w:rPr>
          <w:rFonts w:eastAsia="Arial"/>
          <w:color w:val="000000"/>
        </w:rPr>
        <w:t>)</w:t>
      </w:r>
      <w:proofErr w:type="gramEnd"/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  <w:r w:rsidRPr="000836D2">
        <w:rPr>
          <w:rFonts w:eastAsia="Arial"/>
          <w:color w:val="000000"/>
        </w:rPr>
        <w:t>ğ) Kurum tarafından sunulan aktif işgücü veya işsizlik sigortası programlarının yararlanıcısı olmamak,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  <w:rPr>
          <w:rFonts w:eastAsia="Arial"/>
          <w:color w:val="000000"/>
        </w:rPr>
      </w:pPr>
      <w:r w:rsidRPr="000836D2">
        <w:rPr>
          <w:rFonts w:eastAsia="Arial"/>
          <w:color w:val="000000"/>
        </w:rPr>
        <w:t xml:space="preserve">h) Yüklenici üniversitenin ön lisans, lisans, yüksek lisans ve doktora örgün eğitimlerinde yer alan aktif öğrencileri olmak. </w:t>
      </w:r>
      <w:proofErr w:type="gramStart"/>
      <w:r w:rsidRPr="000836D2">
        <w:rPr>
          <w:rFonts w:eastAsia="Arial"/>
          <w:color w:val="000000"/>
        </w:rPr>
        <w:t>(</w:t>
      </w:r>
      <w:proofErr w:type="gramEnd"/>
      <w:r w:rsidRPr="000836D2">
        <w:rPr>
          <w:rFonts w:eastAsia="Arial"/>
          <w:color w:val="000000"/>
        </w:rPr>
        <w:t xml:space="preserve">Açık öğretim ve uzaktan eğitim öğrencileri programdan faydalanamaz. </w:t>
      </w:r>
      <w:proofErr w:type="gramStart"/>
      <w:r w:rsidRPr="000836D2">
        <w:rPr>
          <w:rFonts w:eastAsia="Arial"/>
          <w:color w:val="000000"/>
        </w:rPr>
        <w:t>kaydını</w:t>
      </w:r>
      <w:proofErr w:type="gramEnd"/>
      <w:r w:rsidRPr="000836D2">
        <w:rPr>
          <w:rFonts w:eastAsia="Arial"/>
          <w:color w:val="000000"/>
        </w:rPr>
        <w:t xml:space="preserve"> dondurmuş ve/veya pasif durumda olanlar faydalanamaz)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  <w:rPr>
          <w:rFonts w:eastAsia="Arial"/>
          <w:color w:val="000000"/>
        </w:rPr>
      </w:pPr>
    </w:p>
    <w:p w:rsidR="0063136C" w:rsidRPr="000836D2" w:rsidRDefault="0063136C" w:rsidP="000836D2">
      <w:pPr>
        <w:pStyle w:val="ListeParagraf"/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0836D2">
        <w:rPr>
          <w:b/>
          <w:bCs/>
          <w:color w:val="002060"/>
        </w:rPr>
        <w:t>Katılımcılar günde kaç saat ve toplam kaç gün çalışacaklar?</w:t>
      </w:r>
    </w:p>
    <w:p w:rsidR="0063136C" w:rsidRPr="000836D2" w:rsidRDefault="0063136C" w:rsidP="000836D2">
      <w:pPr>
        <w:pStyle w:val="ListeParagraf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0836D2">
        <w:rPr>
          <w:color w:val="1F272B"/>
        </w:rPr>
        <w:t xml:space="preserve">Katılımcılar günde 7,5 saat olmak üzere </w:t>
      </w:r>
      <w:r w:rsidRPr="000836D2">
        <w:rPr>
          <w:color w:val="000000" w:themeColor="text1"/>
        </w:rPr>
        <w:t xml:space="preserve">(günlük 7,5 saat tam çalışılmalı, 7,5 saati gün içinde bölme </w:t>
      </w:r>
      <w:proofErr w:type="gramStart"/>
      <w:r w:rsidRPr="000836D2">
        <w:rPr>
          <w:color w:val="000000" w:themeColor="text1"/>
        </w:rPr>
        <w:t>imkanı</w:t>
      </w:r>
      <w:proofErr w:type="gramEnd"/>
      <w:r w:rsidRPr="000836D2">
        <w:rPr>
          <w:color w:val="000000" w:themeColor="text1"/>
        </w:rPr>
        <w:t xml:space="preserve"> bulunmamakta)</w:t>
      </w:r>
      <w:r w:rsidRPr="000836D2">
        <w:rPr>
          <w:color w:val="1F272B"/>
        </w:rPr>
        <w:t xml:space="preserve"> haftada en fazla 3 gün çalışabileceklerdir.</w:t>
      </w:r>
    </w:p>
    <w:p w:rsidR="0063136C" w:rsidRPr="000836D2" w:rsidRDefault="0063136C" w:rsidP="000836D2">
      <w:pPr>
        <w:pStyle w:val="ListeParagraf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0836D2">
        <w:rPr>
          <w:color w:val="1F272B"/>
        </w:rPr>
        <w:t>Katılımcılar ders programlarına göre haftalık 1, 2 veya 3 gün çalışmayı seçebilirler. Program başladıktan sonra katılımcılar çalışma günlerini ilgili birime yazılı olarak bildireceklerdir.</w:t>
      </w:r>
    </w:p>
    <w:p w:rsidR="0063136C" w:rsidRPr="000836D2" w:rsidRDefault="0063136C" w:rsidP="000836D2">
      <w:pPr>
        <w:pStyle w:val="ListeParagraf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0836D2">
        <w:rPr>
          <w:rFonts w:eastAsia="Arial"/>
          <w:color w:val="000000"/>
        </w:rPr>
        <w:t>Bir Katılımcı İŞKUR Gençlik Programından En Fazla Ne Kadar Süreyle Yararlanabilir?</w:t>
      </w:r>
    </w:p>
    <w:p w:rsidR="0063136C" w:rsidRPr="000836D2" w:rsidRDefault="0063136C" w:rsidP="000836D2">
      <w:pPr>
        <w:pStyle w:val="ListeParagraf"/>
        <w:numPr>
          <w:ilvl w:val="0"/>
          <w:numId w:val="4"/>
        </w:numPr>
        <w:spacing w:line="276" w:lineRule="auto"/>
        <w:jc w:val="both"/>
        <w:rPr>
          <w:color w:val="FF0000"/>
        </w:rPr>
      </w:pPr>
      <w:r w:rsidRPr="000836D2">
        <w:rPr>
          <w:rFonts w:eastAsia="Arial"/>
          <w:color w:val="000000"/>
        </w:rPr>
        <w:t>Bir katılımcı, İşgücü Uyum Programının Yürütülmesine İlişkin Usul ve Esaslar Hakkında Yönetmelik kapsamında düzenlenen programlardan toplamda en fazla 140 fiili gün yararlanabilir.</w:t>
      </w:r>
    </w:p>
    <w:p w:rsidR="0063136C" w:rsidRPr="000836D2" w:rsidRDefault="0063136C" w:rsidP="000836D2">
      <w:pPr>
        <w:pStyle w:val="NormalWeb"/>
        <w:spacing w:before="0" w:beforeAutospacing="0" w:after="0" w:afterAutospacing="0" w:line="276" w:lineRule="auto"/>
        <w:jc w:val="both"/>
      </w:pPr>
    </w:p>
    <w:p w:rsidR="00737D78" w:rsidRPr="000836D2" w:rsidRDefault="00737D78" w:rsidP="000836D2">
      <w:pPr>
        <w:pStyle w:val="NormalWeb"/>
        <w:tabs>
          <w:tab w:val="left" w:pos="720"/>
        </w:tabs>
        <w:spacing w:before="0" w:beforeAutospacing="0" w:after="120" w:afterAutospacing="0" w:line="276" w:lineRule="auto"/>
        <w:jc w:val="both"/>
        <w:rPr>
          <w:b/>
          <w:bCs/>
          <w:color w:val="000000" w:themeColor="text1"/>
        </w:rPr>
      </w:pPr>
      <w:r w:rsidRPr="000836D2">
        <w:rPr>
          <w:b/>
          <w:bCs/>
          <w:color w:val="000000" w:themeColor="text1"/>
        </w:rPr>
        <w:t>Başvuru Süreci;</w:t>
      </w:r>
    </w:p>
    <w:p w:rsidR="00737D78" w:rsidRPr="000836D2" w:rsidRDefault="00737D78" w:rsidP="000836D2">
      <w:pPr>
        <w:pStyle w:val="NormalWeb"/>
        <w:numPr>
          <w:ilvl w:val="0"/>
          <w:numId w:val="6"/>
        </w:numPr>
        <w:tabs>
          <w:tab w:val="left" w:pos="720"/>
        </w:tabs>
        <w:spacing w:before="0" w:beforeAutospacing="0" w:after="120" w:afterAutospacing="0" w:line="276" w:lineRule="auto"/>
        <w:jc w:val="both"/>
        <w:rPr>
          <w:b/>
          <w:bCs/>
          <w:color w:val="000000" w:themeColor="text1"/>
        </w:rPr>
      </w:pPr>
      <w:r w:rsidRPr="000836D2">
        <w:rPr>
          <w:b/>
          <w:bCs/>
          <w:color w:val="000000" w:themeColor="text1"/>
        </w:rPr>
        <w:t>Başvurular 14-18 Ekim 2025 Tarihleri arasında yapılacaktır.</w:t>
      </w:r>
    </w:p>
    <w:p w:rsidR="00737D78" w:rsidRPr="000836D2" w:rsidRDefault="00737D78" w:rsidP="000836D2">
      <w:pPr>
        <w:pStyle w:val="NormalWeb"/>
        <w:tabs>
          <w:tab w:val="left" w:pos="720"/>
        </w:tabs>
        <w:spacing w:before="0" w:beforeAutospacing="0" w:after="120" w:afterAutospacing="0" w:line="276" w:lineRule="auto"/>
        <w:jc w:val="both"/>
        <w:rPr>
          <w:bCs/>
          <w:color w:val="000000" w:themeColor="text1"/>
        </w:rPr>
      </w:pPr>
      <w:r w:rsidRPr="000836D2">
        <w:rPr>
          <w:bCs/>
          <w:color w:val="000000" w:themeColor="text1"/>
        </w:rPr>
        <w:t xml:space="preserve">Öğrenciler </w:t>
      </w:r>
      <w:proofErr w:type="spellStart"/>
      <w:r w:rsidRPr="000836D2">
        <w:rPr>
          <w:bCs/>
          <w:color w:val="000000" w:themeColor="text1"/>
        </w:rPr>
        <w:t>İşkur</w:t>
      </w:r>
      <w:proofErr w:type="spellEnd"/>
      <w:r w:rsidRPr="000836D2">
        <w:rPr>
          <w:bCs/>
          <w:color w:val="000000" w:themeColor="text1"/>
        </w:rPr>
        <w:t xml:space="preserve"> Gençlik Platformuna </w:t>
      </w:r>
      <w:hyperlink r:id="rId6" w:history="1">
        <w:r w:rsidRPr="000836D2">
          <w:rPr>
            <w:rStyle w:val="Kpr"/>
            <w:b/>
            <w:bCs/>
          </w:rPr>
          <w:t>https://genclik.iskur.gov.tr/</w:t>
        </w:r>
      </w:hyperlink>
      <w:r w:rsidRPr="000836D2">
        <w:rPr>
          <w:bCs/>
          <w:color w:val="000000" w:themeColor="text1"/>
        </w:rPr>
        <w:t xml:space="preserve"> adresinden başvuracaklardır.</w:t>
      </w:r>
    </w:p>
    <w:p w:rsidR="00737D78" w:rsidRPr="000836D2" w:rsidRDefault="00737D78" w:rsidP="000836D2">
      <w:pPr>
        <w:tabs>
          <w:tab w:val="left" w:pos="720"/>
        </w:tabs>
        <w:spacing w:before="120"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</w:pPr>
      <w:proofErr w:type="gramStart"/>
      <w:r w:rsidRPr="00737D78">
        <w:rPr>
          <w:rFonts w:ascii="Times New Roman" w:eastAsia="Arial" w:hAnsi="Times New Roman" w:cs="Times New Roman"/>
          <w:b/>
          <w:color w:val="000000"/>
          <w:sz w:val="24"/>
          <w:szCs w:val="24"/>
          <w:lang w:eastAsia="tr-TR"/>
        </w:rPr>
        <w:t>ÖNEMLİ :</w:t>
      </w: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Öğrenciler</w:t>
      </w:r>
      <w:proofErr w:type="gramEnd"/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başvurularını tamamladıklarında tercihlerini değiştiremedikleri için başvururken 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çalışmak istedikleri </w:t>
      </w: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doğru birim </w:t>
      </w:r>
      <w:proofErr w:type="spellStart"/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portalını</w:t>
      </w:r>
      <w:proofErr w:type="spellEnd"/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yazmaları büyük önem taşımaktadır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.</w:t>
      </w:r>
    </w:p>
    <w:p w:rsidR="00DC767D" w:rsidRPr="00737D78" w:rsidRDefault="00DC767D" w:rsidP="000836D2">
      <w:pPr>
        <w:tabs>
          <w:tab w:val="left" w:pos="720"/>
        </w:tabs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Örnek: Çalışmak istenilen birim Eğitim Fakültesi ise ilanda bildirilen Eğitim Fakültesi </w:t>
      </w:r>
      <w:proofErr w:type="spellStart"/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Portalı</w:t>
      </w:r>
      <w:proofErr w:type="spellEnd"/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İle giriş yapılması gerekmektedir.</w:t>
      </w:r>
    </w:p>
    <w:p w:rsidR="00866B87" w:rsidRPr="000836D2" w:rsidRDefault="00866B87" w:rsidP="000836D2">
      <w:pPr>
        <w:tabs>
          <w:tab w:val="left" w:pos="720"/>
        </w:tabs>
        <w:spacing w:before="120"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</w:pP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lastRenderedPageBreak/>
        <w:t xml:space="preserve">Başvuruda bulunan öğrencilerin sonrasında iş ve işlemlerin hızlı ilerlemesi açısından dijital ortamda yükleyebilecekleri şekilde aşağıda istenilen teslim edilmesi gereken belgeleri hazır etmeleri </w:t>
      </w:r>
      <w:r w:rsidR="00DC767D"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kolaylık sağlayacaktır.</w:t>
      </w:r>
    </w:p>
    <w:p w:rsidR="00737D78" w:rsidRPr="000836D2" w:rsidRDefault="00737D78" w:rsidP="000836D2">
      <w:pPr>
        <w:pStyle w:val="NormalWeb"/>
        <w:numPr>
          <w:ilvl w:val="0"/>
          <w:numId w:val="6"/>
        </w:numPr>
        <w:tabs>
          <w:tab w:val="left" w:pos="720"/>
        </w:tabs>
        <w:spacing w:before="0" w:beforeAutospacing="0" w:after="120" w:afterAutospacing="0" w:line="276" w:lineRule="auto"/>
        <w:jc w:val="both"/>
        <w:rPr>
          <w:bCs/>
          <w:color w:val="000000" w:themeColor="text1"/>
        </w:rPr>
      </w:pPr>
      <w:r w:rsidRPr="000836D2">
        <w:rPr>
          <w:bCs/>
          <w:color w:val="000000" w:themeColor="text1"/>
        </w:rPr>
        <w:t>Başvurulardan sonra İŞKUR tarafından başvuru yapan öğrencilerin bildirilen katılım şartlarına göre değerlendirilmesi yapılarak Üniversitemize bu program kapsamında çalışabilecek olanların listesi gönderilecek.</w:t>
      </w:r>
    </w:p>
    <w:p w:rsidR="00737D78" w:rsidRPr="000836D2" w:rsidRDefault="008F551D" w:rsidP="000836D2">
      <w:pPr>
        <w:pStyle w:val="NormalWeb"/>
        <w:numPr>
          <w:ilvl w:val="0"/>
          <w:numId w:val="6"/>
        </w:numPr>
        <w:tabs>
          <w:tab w:val="left" w:pos="720"/>
        </w:tabs>
        <w:spacing w:before="0" w:beforeAutospacing="0" w:after="120" w:afterAutospacing="0" w:line="276" w:lineRule="auto"/>
        <w:jc w:val="both"/>
        <w:rPr>
          <w:bCs/>
          <w:color w:val="000000" w:themeColor="text1"/>
        </w:rPr>
      </w:pPr>
      <w:r w:rsidRPr="000836D2">
        <w:rPr>
          <w:b/>
          <w:bCs/>
          <w:color w:val="000000" w:themeColor="text1"/>
        </w:rPr>
        <w:t>23-24 Ekim 2025</w:t>
      </w:r>
      <w:r w:rsidRPr="000836D2">
        <w:rPr>
          <w:bCs/>
          <w:color w:val="000000" w:themeColor="text1"/>
        </w:rPr>
        <w:t xml:space="preserve"> Tarihlerinde İŞKUR tarafından gönderilen listeye göre Noter Huzurunda Kura Çekimi yapılacak.</w:t>
      </w:r>
    </w:p>
    <w:p w:rsidR="008F551D" w:rsidRPr="000836D2" w:rsidRDefault="008F551D" w:rsidP="000836D2">
      <w:pPr>
        <w:pStyle w:val="ListeParagraf"/>
        <w:numPr>
          <w:ilvl w:val="0"/>
          <w:numId w:val="6"/>
        </w:numPr>
        <w:spacing w:line="276" w:lineRule="auto"/>
        <w:jc w:val="both"/>
        <w:rPr>
          <w:bCs/>
          <w:color w:val="000000" w:themeColor="text1"/>
        </w:rPr>
      </w:pPr>
      <w:r w:rsidRPr="000836D2">
        <w:rPr>
          <w:b/>
          <w:bCs/>
          <w:color w:val="000000" w:themeColor="text1"/>
        </w:rPr>
        <w:t>20-31 Ekim 2025</w:t>
      </w:r>
      <w:r w:rsidRPr="000836D2">
        <w:rPr>
          <w:bCs/>
          <w:color w:val="000000" w:themeColor="text1"/>
        </w:rPr>
        <w:t xml:space="preserve"> tarihleri arasında Kura Çekimi sonrası Çalışmaya hak kazanan öğrenciler çalışma için aşağıda bildirilen teslim edilmesi gereken belgeleri dijital olarak</w:t>
      </w:r>
      <w:proofErr w:type="gramStart"/>
      <w:r w:rsidRPr="000836D2">
        <w:rPr>
          <w:bCs/>
          <w:color w:val="000000" w:themeColor="text1"/>
        </w:rPr>
        <w:t>……………………….</w:t>
      </w:r>
      <w:proofErr w:type="gramEnd"/>
      <w:r w:rsidRPr="000836D2">
        <w:rPr>
          <w:bCs/>
          <w:color w:val="000000" w:themeColor="text1"/>
        </w:rPr>
        <w:t xml:space="preserve">sitesi üzerinden yükleyerek başvurularını tamlayacaklardır. Sadece İŞKUR Gençlik Programı Katılımcı Taahhütnamesi ıslak imzalı olarak </w:t>
      </w:r>
      <w:r w:rsidR="00866B87" w:rsidRPr="000836D2">
        <w:rPr>
          <w:bCs/>
          <w:color w:val="000000" w:themeColor="text1"/>
        </w:rPr>
        <w:t xml:space="preserve">ve sağlık raporu elden </w:t>
      </w:r>
      <w:r w:rsidRPr="000836D2">
        <w:rPr>
          <w:bCs/>
          <w:color w:val="000000" w:themeColor="text1"/>
        </w:rPr>
        <w:t>öğrencilerden alınacak</w:t>
      </w:r>
      <w:r w:rsidR="00866B87" w:rsidRPr="000836D2">
        <w:rPr>
          <w:bCs/>
          <w:color w:val="000000" w:themeColor="text1"/>
        </w:rPr>
        <w:t xml:space="preserve">. Belgelerini 31 Ekim 2025 tarihi mesai saatine kadar yüklemeyen ve elden </w:t>
      </w:r>
      <w:r w:rsidR="00866B87" w:rsidRPr="000836D2">
        <w:rPr>
          <w:bCs/>
          <w:color w:val="000000" w:themeColor="text1"/>
        </w:rPr>
        <w:t>Gençlik Programı Katılımcı Taahhütnamesi</w:t>
      </w:r>
      <w:r w:rsidR="00866B87" w:rsidRPr="000836D2">
        <w:rPr>
          <w:bCs/>
          <w:color w:val="000000" w:themeColor="text1"/>
        </w:rPr>
        <w:t xml:space="preserve"> ile sağlık raporunu teslim etmeyen öğrenciler haklarını kaybetmiş olacaktır.</w:t>
      </w:r>
      <w:r w:rsidRPr="000836D2">
        <w:rPr>
          <w:bCs/>
          <w:color w:val="000000" w:themeColor="text1"/>
        </w:rPr>
        <w:t xml:space="preserve"> </w:t>
      </w:r>
    </w:p>
    <w:p w:rsidR="00866B87" w:rsidRPr="000836D2" w:rsidRDefault="008F551D" w:rsidP="000836D2">
      <w:pPr>
        <w:pStyle w:val="ListeParagraf"/>
        <w:numPr>
          <w:ilvl w:val="0"/>
          <w:numId w:val="6"/>
        </w:numPr>
        <w:spacing w:line="276" w:lineRule="auto"/>
        <w:jc w:val="both"/>
        <w:rPr>
          <w:bCs/>
          <w:color w:val="000000" w:themeColor="text1"/>
        </w:rPr>
      </w:pPr>
      <w:r w:rsidRPr="000836D2">
        <w:rPr>
          <w:bCs/>
          <w:color w:val="000000" w:themeColor="text1"/>
        </w:rPr>
        <w:t xml:space="preserve"> </w:t>
      </w:r>
      <w:r w:rsidR="00866B87" w:rsidRPr="000836D2">
        <w:rPr>
          <w:b/>
          <w:bCs/>
          <w:color w:val="000000" w:themeColor="text1"/>
        </w:rPr>
        <w:t xml:space="preserve">3-7 Kasım 2025 </w:t>
      </w:r>
      <w:r w:rsidR="00866B87" w:rsidRPr="000836D2">
        <w:rPr>
          <w:bCs/>
          <w:color w:val="000000" w:themeColor="text1"/>
        </w:rPr>
        <w:t xml:space="preserve">tarihleri arasında teslim edilen evrakların incelenmesi ve girişleri ile ilgili herhangi bir engel olmayan öğrencilerin SGK Girişleri yapılacak. </w:t>
      </w:r>
    </w:p>
    <w:p w:rsidR="008F551D" w:rsidRPr="000836D2" w:rsidRDefault="00866B87" w:rsidP="000836D2">
      <w:pPr>
        <w:pStyle w:val="NormalWeb"/>
        <w:numPr>
          <w:ilvl w:val="0"/>
          <w:numId w:val="6"/>
        </w:numPr>
        <w:tabs>
          <w:tab w:val="left" w:pos="720"/>
        </w:tabs>
        <w:spacing w:before="0" w:beforeAutospacing="0" w:after="120" w:afterAutospacing="0" w:line="276" w:lineRule="auto"/>
        <w:jc w:val="both"/>
        <w:rPr>
          <w:bCs/>
          <w:color w:val="000000" w:themeColor="text1"/>
        </w:rPr>
      </w:pPr>
      <w:r w:rsidRPr="000836D2">
        <w:rPr>
          <w:b/>
          <w:bCs/>
          <w:color w:val="000000" w:themeColor="text1"/>
        </w:rPr>
        <w:t>10 Kasım 2025</w:t>
      </w:r>
      <w:r w:rsidRPr="000836D2">
        <w:rPr>
          <w:bCs/>
          <w:color w:val="000000" w:themeColor="text1"/>
        </w:rPr>
        <w:t xml:space="preserve"> Tarihinde çalışmaya hak kazanan öğrenciler birimlerinde çalışmaya başlayacaklar.</w:t>
      </w:r>
    </w:p>
    <w:p w:rsidR="00737D78" w:rsidRPr="000836D2" w:rsidRDefault="00737D78" w:rsidP="000836D2">
      <w:pPr>
        <w:pStyle w:val="NormalWeb"/>
        <w:tabs>
          <w:tab w:val="left" w:pos="720"/>
        </w:tabs>
        <w:spacing w:before="0" w:beforeAutospacing="0" w:after="120" w:afterAutospacing="0" w:line="276" w:lineRule="auto"/>
        <w:jc w:val="both"/>
        <w:rPr>
          <w:b/>
          <w:bCs/>
          <w:color w:val="000000" w:themeColor="text1"/>
        </w:rPr>
      </w:pPr>
      <w:r w:rsidRPr="000836D2">
        <w:rPr>
          <w:b/>
          <w:bCs/>
          <w:color w:val="000000" w:themeColor="text1"/>
        </w:rPr>
        <w:t xml:space="preserve">Öğrencilerin teslim etmesi gereken belgeler; </w:t>
      </w:r>
    </w:p>
    <w:p w:rsidR="00DC767D" w:rsidRPr="000836D2" w:rsidRDefault="00DC767D" w:rsidP="000836D2">
      <w:pPr>
        <w:tabs>
          <w:tab w:val="left" w:pos="720"/>
        </w:tabs>
        <w:spacing w:before="120"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</w:pP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İstenilen tüm belgeler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Üniversitesi Web sayfası üzerinden ilan edilen </w:t>
      </w: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Program üzerinden dijital olarak yüklenecek, Sadece İŞKUR Gençlik Programı Katılımcı Taahhütnamesi ıslak imzalı olarak ve sağlık raporu öğrenciler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tarafından </w:t>
      </w: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elden 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teslim edilecek</w:t>
      </w: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. </w:t>
      </w:r>
    </w:p>
    <w:p w:rsidR="00DC767D" w:rsidRPr="000836D2" w:rsidRDefault="00DC767D" w:rsidP="000836D2">
      <w:pPr>
        <w:tabs>
          <w:tab w:val="left" w:pos="720"/>
        </w:tabs>
        <w:spacing w:before="120"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</w:pP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Islak imzalı Taahhütname ve sağlık raporu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>nu zamanında</w:t>
      </w:r>
      <w:r w:rsidRPr="00737D78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teslim etmeyen öğrencilerin girişleri yapılmayacak</w:t>
      </w:r>
      <w:r w:rsidRPr="000836D2">
        <w:rPr>
          <w:rFonts w:ascii="Times New Roman" w:eastAsia="Arial" w:hAnsi="Times New Roman" w:cs="Times New Roman"/>
          <w:color w:val="000000"/>
          <w:sz w:val="24"/>
          <w:szCs w:val="24"/>
          <w:lang w:eastAsia="tr-TR"/>
        </w:rPr>
        <w:t xml:space="preserve"> ve haklarını kaybetmiş olacaklardır.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>Kimlik Fotokopisi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>Adli Sicil Kaydı Belgesi (e-devlet)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proofErr w:type="gramStart"/>
      <w:r w:rsidRPr="000836D2">
        <w:rPr>
          <w:bCs/>
          <w:color w:val="000000" w:themeColor="text1"/>
        </w:rPr>
        <w:t>İkametgah</w:t>
      </w:r>
      <w:proofErr w:type="gramEnd"/>
      <w:r w:rsidRPr="000836D2">
        <w:rPr>
          <w:bCs/>
          <w:color w:val="000000" w:themeColor="text1"/>
        </w:rPr>
        <w:t xml:space="preserve"> Belgesi ve </w:t>
      </w:r>
      <w:proofErr w:type="spellStart"/>
      <w:r w:rsidRPr="000836D2">
        <w:rPr>
          <w:bCs/>
          <w:color w:val="000000" w:themeColor="text1"/>
        </w:rPr>
        <w:t>tarihçeli</w:t>
      </w:r>
      <w:proofErr w:type="spellEnd"/>
      <w:r w:rsidRPr="000836D2">
        <w:rPr>
          <w:bCs/>
          <w:color w:val="000000" w:themeColor="text1"/>
        </w:rPr>
        <w:t xml:space="preserve"> yerleşim yeri ve diğer adres belgesi (e-devlet)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>Aynı hanede ikamet eden kişi belgesi [adayın başvuru yaptığı adrese ait (e-devlet)]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 xml:space="preserve">Öğrencinin gelir durumunu tescil ve hizmet dökümü gösterecek </w:t>
      </w:r>
      <w:proofErr w:type="spellStart"/>
      <w:r w:rsidRPr="000836D2">
        <w:rPr>
          <w:bCs/>
          <w:color w:val="000000" w:themeColor="text1"/>
        </w:rPr>
        <w:t>barkodlu</w:t>
      </w:r>
      <w:proofErr w:type="spellEnd"/>
      <w:r w:rsidRPr="000836D2">
        <w:rPr>
          <w:bCs/>
          <w:color w:val="000000" w:themeColor="text1"/>
        </w:rPr>
        <w:t xml:space="preserve"> veya SGK İl Müdürlüğünden alınacak belge (e-devlet)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 xml:space="preserve">Aynı hanede oturan kişilerinden çalışan veya emekli var ise, </w:t>
      </w:r>
      <w:r w:rsidRPr="000836D2">
        <w:rPr>
          <w:bCs/>
        </w:rPr>
        <w:t>Eylül</w:t>
      </w:r>
      <w:r w:rsidRPr="000836D2">
        <w:rPr>
          <w:bCs/>
          <w:color w:val="000000" w:themeColor="text1"/>
        </w:rPr>
        <w:t xml:space="preserve"> 2025 ayına ait maaş bordrosu veya gelir belgesi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 xml:space="preserve">İş Bankası Balıkesir Şubesinden alınan </w:t>
      </w:r>
      <w:proofErr w:type="spellStart"/>
      <w:r w:rsidRPr="000836D2">
        <w:rPr>
          <w:bCs/>
          <w:color w:val="000000" w:themeColor="text1"/>
        </w:rPr>
        <w:t>İban</w:t>
      </w:r>
      <w:proofErr w:type="spellEnd"/>
      <w:r w:rsidRPr="000836D2">
        <w:rPr>
          <w:bCs/>
          <w:color w:val="000000" w:themeColor="text1"/>
        </w:rPr>
        <w:t xml:space="preserve"> / Hesap numarası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 xml:space="preserve">Taahhütname </w:t>
      </w:r>
      <w:r w:rsidR="000836D2">
        <w:rPr>
          <w:bCs/>
          <w:color w:val="000000" w:themeColor="text1"/>
        </w:rPr>
        <w:t>( Elden)</w:t>
      </w:r>
    </w:p>
    <w:p w:rsidR="00737D78" w:rsidRPr="000836D2" w:rsidRDefault="00737D78" w:rsidP="000836D2">
      <w:pPr>
        <w:pStyle w:val="ListeParagraf"/>
        <w:numPr>
          <w:ilvl w:val="0"/>
          <w:numId w:val="5"/>
        </w:numPr>
        <w:tabs>
          <w:tab w:val="left" w:pos="720"/>
        </w:tabs>
        <w:spacing w:line="276" w:lineRule="auto"/>
        <w:jc w:val="both"/>
        <w:rPr>
          <w:color w:val="000000"/>
        </w:rPr>
      </w:pPr>
      <w:r w:rsidRPr="000836D2">
        <w:rPr>
          <w:bCs/>
          <w:color w:val="000000" w:themeColor="text1"/>
        </w:rPr>
        <w:t xml:space="preserve">Sağlık Raporu </w:t>
      </w:r>
      <w:r w:rsidR="000836D2">
        <w:rPr>
          <w:bCs/>
          <w:color w:val="000000" w:themeColor="text1"/>
        </w:rPr>
        <w:t>(Elden)</w:t>
      </w:r>
      <w:bookmarkStart w:id="0" w:name="_GoBack"/>
      <w:bookmarkEnd w:id="0"/>
    </w:p>
    <w:p w:rsidR="00737D78" w:rsidRPr="000836D2" w:rsidRDefault="00737D78" w:rsidP="000836D2">
      <w:pPr>
        <w:pStyle w:val="ListeParagraf"/>
        <w:tabs>
          <w:tab w:val="left" w:pos="720"/>
        </w:tabs>
        <w:spacing w:line="276" w:lineRule="auto"/>
        <w:ind w:left="360"/>
        <w:jc w:val="both"/>
        <w:rPr>
          <w:color w:val="000000"/>
        </w:rPr>
      </w:pPr>
    </w:p>
    <w:p w:rsidR="00737D78" w:rsidRPr="00737D78" w:rsidRDefault="00737D78" w:rsidP="000836D2">
      <w:pPr>
        <w:tabs>
          <w:tab w:val="left" w:pos="720"/>
        </w:tabs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C5006" w:rsidRPr="000836D2" w:rsidRDefault="00CC5006" w:rsidP="000836D2">
      <w:pPr>
        <w:rPr>
          <w:sz w:val="24"/>
          <w:szCs w:val="24"/>
        </w:rPr>
      </w:pPr>
    </w:p>
    <w:sectPr w:rsidR="00CC5006" w:rsidRPr="000836D2" w:rsidSect="008A21E9"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5E71"/>
    <w:multiLevelType w:val="hybridMultilevel"/>
    <w:tmpl w:val="CF40766E"/>
    <w:lvl w:ilvl="0" w:tplc="DF64B2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E03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7EA1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CE53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5632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3E6F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CE7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D61C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03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2647D3"/>
    <w:multiLevelType w:val="hybridMultilevel"/>
    <w:tmpl w:val="48F8CDCE"/>
    <w:lvl w:ilvl="0" w:tplc="089C87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827C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80C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D4C2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69C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E43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03DB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6241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EA711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336A85"/>
    <w:multiLevelType w:val="hybridMultilevel"/>
    <w:tmpl w:val="662290B6"/>
    <w:lvl w:ilvl="0" w:tplc="11065D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CC13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604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6A0E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861C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4C50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2E9C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42D2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84ADE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480AE6"/>
    <w:multiLevelType w:val="hybridMultilevel"/>
    <w:tmpl w:val="EA4AC000"/>
    <w:lvl w:ilvl="0" w:tplc="374A83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E9C0059"/>
    <w:multiLevelType w:val="hybridMultilevel"/>
    <w:tmpl w:val="972C18AE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023CB2"/>
    <w:multiLevelType w:val="hybridMultilevel"/>
    <w:tmpl w:val="79F67644"/>
    <w:lvl w:ilvl="0" w:tplc="997232A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376108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84AE48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448E0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B0AFC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3F6B7D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41A31B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74A79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7520CE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6C"/>
    <w:rsid w:val="000836D2"/>
    <w:rsid w:val="0063136C"/>
    <w:rsid w:val="00737D78"/>
    <w:rsid w:val="00866B87"/>
    <w:rsid w:val="008A21E9"/>
    <w:rsid w:val="008F551D"/>
    <w:rsid w:val="00CC5006"/>
    <w:rsid w:val="00DC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1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3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737D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13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3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737D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58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938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4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7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20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600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7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004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9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7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03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17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32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59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nclik.iskur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MHAMZAOGLU</dc:creator>
  <cp:lastModifiedBy>MHAMZAOGLU</cp:lastModifiedBy>
  <cp:revision>2</cp:revision>
  <dcterms:created xsi:type="dcterms:W3CDTF">2025-10-09T08:06:00Z</dcterms:created>
  <dcterms:modified xsi:type="dcterms:W3CDTF">2025-10-09T09:32:00Z</dcterms:modified>
</cp:coreProperties>
</file>