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103D1E99" wp14:editId="13CB9D5A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E3DAE" w:rsidRDefault="000B52F7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DE3DAE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9F038D" w:rsidP="009F038D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DE3DAE">
              <w:rPr>
                <w:rFonts w:asciiTheme="majorHAnsi" w:eastAsia="Calibri" w:hAnsiTheme="majorHAnsi" w:cs="Times New Roman"/>
                <w:b/>
              </w:rPr>
              <w:t xml:space="preserve">ANABİLİM DALI </w:t>
            </w:r>
            <w:r w:rsidR="008A1ABA" w:rsidRPr="00DE3DAE">
              <w:rPr>
                <w:rFonts w:asciiTheme="majorHAnsi" w:eastAsia="Calibri" w:hAnsiTheme="majorHAnsi" w:cs="Times New Roman"/>
                <w:b/>
              </w:rPr>
              <w:t>BAŞKANLARI</w:t>
            </w:r>
            <w:r w:rsidR="00915278" w:rsidRPr="00DE3DAE">
              <w:rPr>
                <w:rFonts w:asciiTheme="majorHAnsi" w:eastAsia="Calibri" w:hAnsiTheme="majorHAnsi" w:cs="Times New Roman"/>
                <w:b/>
              </w:rPr>
              <w:t xml:space="preserve"> 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963AF0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GT. 013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582B22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0B52F7" w:rsidP="000B52F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963AF0" w:rsidP="00582B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Dr.Öğr.Üyesi</w:t>
            </w:r>
            <w:r w:rsidR="00582B22">
              <w:rPr>
                <w:rFonts w:asciiTheme="majorHAnsi" w:hAnsiTheme="majorHAnsi" w:cs="Times New Roman"/>
                <w:sz w:val="24"/>
                <w:szCs w:val="24"/>
              </w:rPr>
              <w:t>Gülaçtı</w:t>
            </w:r>
            <w:proofErr w:type="spellEnd"/>
            <w:proofErr w:type="gramEnd"/>
            <w:r w:rsidR="00582B22">
              <w:rPr>
                <w:rFonts w:asciiTheme="majorHAnsi" w:hAnsiTheme="majorHAnsi" w:cs="Times New Roman"/>
                <w:sz w:val="24"/>
                <w:szCs w:val="24"/>
              </w:rPr>
              <w:t xml:space="preserve"> ŞEN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963AF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Havacılık Yönetimi Anabilim Dalı Bşk.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0B52F7" w:rsidP="008073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Yüksekokulu-Müdür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0B52F7" w:rsidP="000B52F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İlgili </w:t>
            </w:r>
            <w:r w:rsidR="009F038D">
              <w:rPr>
                <w:rFonts w:asciiTheme="majorHAnsi" w:hAnsiTheme="majorHAnsi" w:cs="Times New Roman"/>
                <w:sz w:val="24"/>
                <w:szCs w:val="24"/>
              </w:rPr>
              <w:t xml:space="preserve">Anabilim Dalı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Çalışanları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B50DCC" w:rsidP="00B50DC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Üniversitelerde Akademik Teşkilat Yönetmeliğinin 16.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Maddesinde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DE3DAE">
        <w:trPr>
          <w:trHeight w:val="4233"/>
        </w:trPr>
        <w:tc>
          <w:tcPr>
            <w:tcW w:w="10290" w:type="dxa"/>
            <w:gridSpan w:val="5"/>
            <w:vAlign w:val="center"/>
          </w:tcPr>
          <w:p w:rsidR="00215665" w:rsidRPr="00215665" w:rsidRDefault="00215665" w:rsidP="00215665">
            <w:pPr>
              <w:pStyle w:val="AralkYok"/>
              <w:ind w:left="720"/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 Kurulu</w:t>
            </w:r>
            <w:r>
              <w:rPr>
                <w:rFonts w:asciiTheme="majorHAnsi" w:hAnsiTheme="majorHAnsi"/>
                <w:sz w:val="24"/>
                <w:szCs w:val="24"/>
              </w:rPr>
              <w:t>’</w:t>
            </w:r>
            <w:r w:rsidRPr="00E0473C">
              <w:rPr>
                <w:rFonts w:asciiTheme="majorHAnsi" w:hAnsiTheme="majorHAnsi"/>
                <w:sz w:val="24"/>
                <w:szCs w:val="24"/>
              </w:rPr>
              <w:t>na başkanlık etmek ve kurul kararlarını yürütmek,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Bölüm Başkanlığı ile her türlü koordinasyonu ve etkileşimi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 öğretim elemanlarının görev sürelerinin uzatılmasında dikkate alınmak üzere</w:t>
            </w:r>
            <w:r>
              <w:rPr>
                <w:rFonts w:asciiTheme="majorHAnsi" w:hAnsiTheme="majorHAnsi"/>
                <w:sz w:val="24"/>
                <w:szCs w:val="24"/>
              </w:rPr>
              <w:t>,</w:t>
            </w:r>
            <w:r w:rsidRPr="00E0473C">
              <w:rPr>
                <w:rFonts w:asciiTheme="majorHAnsi" w:hAnsiTheme="majorHAnsi"/>
                <w:sz w:val="24"/>
                <w:szCs w:val="24"/>
              </w:rPr>
              <w:t xml:space="preserve"> Anabilim Dalı görüşünü yazılı olarak Bölüm Başkanlığına bildirmek,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Bölüm Kuruluna katılmak ve Bölüm Kurulunda alınan kararlar doğrultusunda kendi Ana Bilim Dalındaki öğretim elemanlarını bilgilendirmek ve gerekiyorsa görevlendirmek,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dalında öğretim elemanları arasında eşgüdümü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 ders dağılımını öğretim elemanları arasında dengeli bir şekilde yapılmasını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 xml:space="preserve">Bölüm Başkanlığı ile </w:t>
            </w:r>
            <w:r>
              <w:rPr>
                <w:rFonts w:asciiTheme="majorHAnsi" w:hAnsiTheme="majorHAnsi"/>
                <w:sz w:val="24"/>
                <w:szCs w:val="24"/>
              </w:rPr>
              <w:t>anabilim d</w:t>
            </w:r>
            <w:r w:rsidRPr="00E0473C">
              <w:rPr>
                <w:rFonts w:asciiTheme="majorHAnsi" w:hAnsiTheme="majorHAnsi"/>
                <w:sz w:val="24"/>
                <w:szCs w:val="24"/>
              </w:rPr>
              <w:t>alı arasındaki her türlü yazışmanın sağlıklı bir şekilde yürütülmesini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Ek der</w:t>
            </w:r>
            <w:r>
              <w:rPr>
                <w:rFonts w:asciiTheme="majorHAnsi" w:hAnsiTheme="majorHAnsi"/>
                <w:sz w:val="24"/>
                <w:szCs w:val="24"/>
              </w:rPr>
              <w:t>s ve</w:t>
            </w:r>
            <w:r w:rsidRPr="00E0473C">
              <w:rPr>
                <w:rFonts w:asciiTheme="majorHAnsi" w:hAnsiTheme="majorHAnsi"/>
                <w:sz w:val="24"/>
                <w:szCs w:val="24"/>
              </w:rPr>
              <w:t xml:space="preserve"> sınav ücret çizelgelerinin zamanında ve doğru bir biçimde hazırlanmasını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dalında eğitim-öğretimin düzenli bir şekilde sürdürülmesini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Dalındaki öğrenci-öğretim elemanı ilişkilerinin, eğitim-öğretimin amaçları doğrultusunda, düzenli ve sağlıklı bir şekilde yürütülmesini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dalında araştırma projelerinin düzenli olarak hazırlanmasını ve sürdürülmesini sağlamak,</w:t>
            </w:r>
          </w:p>
          <w:p w:rsidR="00215665" w:rsidRPr="00E0473C" w:rsidRDefault="00963AF0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Yüksekokul </w:t>
            </w:r>
            <w:r w:rsidR="00215665">
              <w:rPr>
                <w:rFonts w:asciiTheme="majorHAnsi" w:hAnsiTheme="majorHAnsi"/>
                <w:sz w:val="24"/>
                <w:szCs w:val="24"/>
              </w:rPr>
              <w:t xml:space="preserve"> Akademik</w:t>
            </w:r>
            <w:proofErr w:type="gramEnd"/>
            <w:r w:rsidR="00215665">
              <w:rPr>
                <w:rFonts w:asciiTheme="majorHAnsi" w:hAnsiTheme="majorHAnsi"/>
                <w:sz w:val="24"/>
                <w:szCs w:val="24"/>
              </w:rPr>
              <w:t xml:space="preserve"> Genel Kurul için a</w:t>
            </w:r>
            <w:r w:rsidR="00215665" w:rsidRPr="00E0473C">
              <w:rPr>
                <w:rFonts w:asciiTheme="majorHAnsi" w:hAnsiTheme="majorHAnsi"/>
                <w:sz w:val="24"/>
                <w:szCs w:val="24"/>
              </w:rPr>
              <w:t>nabilim dalı ile ilgili gerekli bilgileri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Her dönem başında ders kayıtlarının düzenli bir biçimde yapılmasını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Ders notlarının düzenli bir biçimde otomasyon sistemine girilmesini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Anabilim Dalındaki dersliklerin, çalışma odalarının, laboratuvarların ve ders araç gereçlerinin verimli, etkili düzenli ve temiz olarak kullanılmasını sağlamak,</w:t>
            </w: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>Araştırma faaliyetlerini takip etmek ve laboratuvar çalışmalarını verimli hale getirmek,</w:t>
            </w:r>
          </w:p>
          <w:p w:rsidR="00DE3DAE" w:rsidRPr="00DE3DAE" w:rsidRDefault="00DE3DAE" w:rsidP="00DE3DAE">
            <w:pPr>
              <w:pStyle w:val="AralkYok"/>
              <w:ind w:left="720"/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</w:p>
          <w:p w:rsidR="00215665" w:rsidRPr="00E0473C" w:rsidRDefault="00215665" w:rsidP="00215665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E0473C">
              <w:rPr>
                <w:rFonts w:asciiTheme="majorHAnsi" w:hAnsiTheme="majorHAnsi"/>
                <w:sz w:val="24"/>
                <w:szCs w:val="24"/>
              </w:rPr>
              <w:t xml:space="preserve">Ana Bilim dalına ait her eğitim-öğretim yılı başında, bir önceki döneme ait ana bilim dalı </w:t>
            </w:r>
            <w:r w:rsidRPr="00E0473C">
              <w:rPr>
                <w:rFonts w:asciiTheme="majorHAnsi" w:hAnsiTheme="majorHAnsi"/>
                <w:sz w:val="24"/>
                <w:szCs w:val="24"/>
              </w:rPr>
              <w:lastRenderedPageBreak/>
              <w:t>akademik faaliyet raporunu hazırlamak ve Bölüm Başkanlığı’na sunmak,</w:t>
            </w:r>
          </w:p>
          <w:p w:rsidR="007D156D" w:rsidRPr="00D24BF4" w:rsidRDefault="008A1ABA" w:rsidP="008A1ABA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Yukarıda yazılı olan bütün bu görevleri kanunlara ve yönetmeliklere uygun olarak yerine getirirken, </w:t>
            </w:r>
            <w:r w:rsidR="00963AF0">
              <w:rPr>
                <w:rFonts w:asciiTheme="majorHAnsi" w:hAnsiTheme="majorHAnsi" w:cs="Times New Roman"/>
                <w:sz w:val="24"/>
                <w:szCs w:val="24"/>
              </w:rPr>
              <w:t>Yüksekokul Sekreterine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karşı sorumludurlar.</w:t>
            </w:r>
          </w:p>
          <w:tbl>
            <w:tblPr>
              <w:tblStyle w:val="TabloKlavuzu"/>
              <w:tblpPr w:leftFromText="141" w:rightFromText="141" w:vertAnchor="page" w:horzAnchor="margin" w:tblpY="1176"/>
              <w:tblOverlap w:val="never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E3DAE" w:rsidRPr="00D24BF4" w:rsidTr="00DE3DAE">
              <w:tc>
                <w:tcPr>
                  <w:tcW w:w="10058" w:type="dxa"/>
                  <w:gridSpan w:val="3"/>
                </w:tcPr>
                <w:p w:rsidR="00DE3DAE" w:rsidRPr="00D24BF4" w:rsidRDefault="00DE3DAE" w:rsidP="00DE3DAE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DE3DAE" w:rsidRPr="00D24BF4" w:rsidRDefault="00DE3DAE" w:rsidP="00DE3DAE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E3DAE" w:rsidRPr="00D24BF4" w:rsidTr="00DE3DAE">
              <w:trPr>
                <w:trHeight w:val="430"/>
              </w:trPr>
              <w:tc>
                <w:tcPr>
                  <w:tcW w:w="3352" w:type="dxa"/>
                </w:tcPr>
                <w:p w:rsidR="00DE3DAE" w:rsidRPr="00D24BF4" w:rsidRDefault="00DE3DAE" w:rsidP="00DE3DAE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Adı-Soyadı</w:t>
                  </w:r>
                </w:p>
              </w:tc>
              <w:tc>
                <w:tcPr>
                  <w:tcW w:w="3353" w:type="dxa"/>
                </w:tcPr>
                <w:p w:rsidR="00DE3DAE" w:rsidRPr="00D24BF4" w:rsidRDefault="00DE3DAE" w:rsidP="00DE3DAE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DE3DAE" w:rsidRPr="00D24BF4" w:rsidRDefault="00DE3DAE" w:rsidP="00DE3DAE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E3DAE" w:rsidRPr="00D24BF4" w:rsidTr="00DE3DAE">
              <w:trPr>
                <w:trHeight w:val="575"/>
              </w:trPr>
              <w:tc>
                <w:tcPr>
                  <w:tcW w:w="3352" w:type="dxa"/>
                </w:tcPr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Dr.Öğr.Üyesi</w:t>
                  </w:r>
                  <w:proofErr w:type="spellEnd"/>
                  <w:proofErr w:type="gram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82B22">
                    <w:rPr>
                      <w:rFonts w:asciiTheme="majorHAnsi" w:hAnsiTheme="majorHAnsi" w:cs="Times New Roman"/>
                      <w:sz w:val="24"/>
                      <w:szCs w:val="24"/>
                    </w:rPr>
                    <w:t>Gülaçtı</w:t>
                  </w:r>
                  <w:proofErr w:type="spellEnd"/>
                  <w:r w:rsidR="00582B22"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ŞEN</w:t>
                  </w:r>
                </w:p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DE3DAE" w:rsidRDefault="00DE3DAE" w:rsidP="00DE3DAE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DE3DAE" w:rsidRPr="00D24BF4" w:rsidRDefault="00DE3DAE" w:rsidP="00DE3DAE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DE3DAE" w:rsidRPr="00D24BF4" w:rsidRDefault="00582B22" w:rsidP="00DE3DAE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DE3DAE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.05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.2025</w:t>
                  </w:r>
                  <w:bookmarkStart w:id="2" w:name="_GoBack"/>
                  <w:bookmarkEnd w:id="2"/>
                </w:p>
              </w:tc>
              <w:tc>
                <w:tcPr>
                  <w:tcW w:w="3353" w:type="dxa"/>
                </w:tcPr>
                <w:p w:rsidR="00DE3DAE" w:rsidRPr="00D24BF4" w:rsidRDefault="00DE3DAE" w:rsidP="00DE3DAE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7D" w:rsidRDefault="000F107D" w:rsidP="007D156D">
      <w:pPr>
        <w:spacing w:after="0" w:line="240" w:lineRule="auto"/>
      </w:pPr>
      <w:r>
        <w:separator/>
      </w:r>
    </w:p>
  </w:endnote>
  <w:endnote w:type="continuationSeparator" w:id="0">
    <w:p w:rsidR="000F107D" w:rsidRDefault="000F107D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582B22" w:rsidRDefault="00582B22" w:rsidP="00582B22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582B22" w:rsidP="00582B2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366648" w:rsidRDefault="00366648" w:rsidP="00366648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0B52F7" w:rsidP="00050A56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</w:t>
          </w:r>
          <w:r w:rsidR="00050A56">
            <w:rPr>
              <w:rFonts w:ascii="Times New Roman" w:hAnsi="Times New Roman" w:cs="Times New Roman"/>
              <w:sz w:val="24"/>
              <w:szCs w:val="24"/>
            </w:rPr>
            <w:t>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0B52F7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0B52F7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7D" w:rsidRDefault="000F107D" w:rsidP="007D156D">
      <w:pPr>
        <w:spacing w:after="0" w:line="240" w:lineRule="auto"/>
      </w:pPr>
      <w:r>
        <w:separator/>
      </w:r>
    </w:p>
  </w:footnote>
  <w:footnote w:type="continuationSeparator" w:id="0">
    <w:p w:rsidR="000F107D" w:rsidRDefault="000F107D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3456"/>
    <w:multiLevelType w:val="hybridMultilevel"/>
    <w:tmpl w:val="07CC9D32"/>
    <w:lvl w:ilvl="0" w:tplc="47ACFB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14"/>
  </w:num>
  <w:num w:numId="10">
    <w:abstractNumId w:val="20"/>
  </w:num>
  <w:num w:numId="11">
    <w:abstractNumId w:val="7"/>
  </w:num>
  <w:num w:numId="12">
    <w:abstractNumId w:val="2"/>
  </w:num>
  <w:num w:numId="13">
    <w:abstractNumId w:val="6"/>
  </w:num>
  <w:num w:numId="14">
    <w:abstractNumId w:val="17"/>
  </w:num>
  <w:num w:numId="15">
    <w:abstractNumId w:val="8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3731F"/>
    <w:rsid w:val="00050A56"/>
    <w:rsid w:val="00066004"/>
    <w:rsid w:val="000665F4"/>
    <w:rsid w:val="000B52F7"/>
    <w:rsid w:val="000F107D"/>
    <w:rsid w:val="00122B74"/>
    <w:rsid w:val="00152953"/>
    <w:rsid w:val="00162487"/>
    <w:rsid w:val="001962DB"/>
    <w:rsid w:val="001A2C8C"/>
    <w:rsid w:val="001E53C7"/>
    <w:rsid w:val="001E61B2"/>
    <w:rsid w:val="00215665"/>
    <w:rsid w:val="002405FF"/>
    <w:rsid w:val="00292674"/>
    <w:rsid w:val="002A750D"/>
    <w:rsid w:val="002C7498"/>
    <w:rsid w:val="00366648"/>
    <w:rsid w:val="003C07A1"/>
    <w:rsid w:val="004A2FBE"/>
    <w:rsid w:val="004D1A82"/>
    <w:rsid w:val="00577DF1"/>
    <w:rsid w:val="00582B22"/>
    <w:rsid w:val="0059684F"/>
    <w:rsid w:val="00666928"/>
    <w:rsid w:val="0072277A"/>
    <w:rsid w:val="007D156D"/>
    <w:rsid w:val="00807322"/>
    <w:rsid w:val="00871704"/>
    <w:rsid w:val="008A1ABA"/>
    <w:rsid w:val="008C4A07"/>
    <w:rsid w:val="009027C6"/>
    <w:rsid w:val="00912D50"/>
    <w:rsid w:val="00915278"/>
    <w:rsid w:val="00925ED7"/>
    <w:rsid w:val="00963AF0"/>
    <w:rsid w:val="009F038D"/>
    <w:rsid w:val="009F2CA3"/>
    <w:rsid w:val="00A07DE5"/>
    <w:rsid w:val="00A11A1C"/>
    <w:rsid w:val="00B31E07"/>
    <w:rsid w:val="00B34827"/>
    <w:rsid w:val="00B50DCC"/>
    <w:rsid w:val="00CA626F"/>
    <w:rsid w:val="00CB7A24"/>
    <w:rsid w:val="00CC7046"/>
    <w:rsid w:val="00CE0AA0"/>
    <w:rsid w:val="00D06325"/>
    <w:rsid w:val="00D24BF4"/>
    <w:rsid w:val="00D31986"/>
    <w:rsid w:val="00DB7D33"/>
    <w:rsid w:val="00DD1988"/>
    <w:rsid w:val="00DD5665"/>
    <w:rsid w:val="00DE3DAE"/>
    <w:rsid w:val="00ED7326"/>
    <w:rsid w:val="00F3035E"/>
    <w:rsid w:val="00F97EE2"/>
    <w:rsid w:val="00FA7E20"/>
    <w:rsid w:val="00FB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582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582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7</cp:revision>
  <cp:lastPrinted>2020-01-31T07:45:00Z</cp:lastPrinted>
  <dcterms:created xsi:type="dcterms:W3CDTF">2020-02-10T13:39:00Z</dcterms:created>
  <dcterms:modified xsi:type="dcterms:W3CDTF">2025-05-15T08:58:00Z</dcterms:modified>
</cp:coreProperties>
</file>