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A422D1">
      <w:pPr>
        <w:pStyle w:val="Balk1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3BBC2736" w:rsidR="004E29A2" w:rsidRPr="0043345D" w:rsidRDefault="00062FC2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t>Güvenlik Görevlisi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51C50E22" w:rsidR="004E29A2" w:rsidRPr="0043345D" w:rsidRDefault="00062FC2" w:rsidP="00062F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Güvenlik Görevlisi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ED78873" w:rsidR="004E29A2" w:rsidRPr="0043345D" w:rsidRDefault="002A0D7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74824ED8" w14:textId="28355133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Kurumca belirlenen saatlerde, yerleşkelerin ana kapılarını, bina kapılarını kapatmak.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 xml:space="preserve">Binaları, yerleşke çevre duvarlarını ve tel örgüler </w:t>
      </w:r>
      <w:proofErr w:type="gramStart"/>
      <w:r w:rsidRPr="00A422D1">
        <w:rPr>
          <w:sz w:val="22"/>
          <w:szCs w:val="22"/>
        </w:rPr>
        <w:t>dahil</w:t>
      </w:r>
      <w:proofErr w:type="gramEnd"/>
      <w:r w:rsidRPr="00A422D1">
        <w:rPr>
          <w:sz w:val="22"/>
          <w:szCs w:val="22"/>
        </w:rPr>
        <w:t xml:space="preserve"> demir parmaklıkları, çevre ve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meydan aydınlatmalarını düzenli olarak her gün kontrol etmek. İzinsiz girişleri engellemek,</w:t>
      </w:r>
    </w:p>
    <w:p w14:paraId="46E76FA7" w14:textId="5EA1ACAE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Yüksekokul çevresinde veya içinde kapı pencere veya binaların duvarlarına afiş, reklam,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pankart, fotoğraf, duyuru vs. yapıştırılması ve yazılar yazılması sureti ile veya diğer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nedenler ile verilecek zararlara engel olmak. Bu tür duyuruların idarece uygun görülmesi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halinde panolara asılmasını sağlamak,</w:t>
      </w:r>
    </w:p>
    <w:p w14:paraId="70029CF3" w14:textId="3D1EBFF4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 xml:space="preserve">• Her akşam panolar kontrol edilerek, onay ve içerik hakkında tereddüt olması halinde </w:t>
      </w:r>
      <w:proofErr w:type="spellStart"/>
      <w:r w:rsidRPr="00A422D1">
        <w:rPr>
          <w:sz w:val="22"/>
          <w:szCs w:val="22"/>
        </w:rPr>
        <w:t>teyid</w:t>
      </w:r>
      <w:proofErr w:type="spellEnd"/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almak. Süresi dolanları kaldırmak,</w:t>
      </w:r>
    </w:p>
    <w:p w14:paraId="6C567554" w14:textId="6D2B65DD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Kurumca belirlenecek çalışma saatleri dışında, İlgili Birim Yöneticiliğinden çalışma izni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bulunmayan veya sözlü verildiği söylenen izinler için teyit alınamayan personelin,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öğrencilerin binaların içine girmelerine ve odaları kullanmalarına izin verilemez. İzni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bulunan personelin veya öğrencinin kimlik bilgilerini, yüksekokula giriş, çıkış saatlerini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kayıt altına almak ve izin yazılarını dosyada bir yıl süre ile saklamak,</w:t>
      </w:r>
    </w:p>
    <w:p w14:paraId="538391B1" w14:textId="4FCC2656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Yüksekokula, öğrenci ve mensuplarımıza yönelik her türlü sabotaj, hırsızlık, gasp, saldırı,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yağma ve yıkım gibi tehdit ve teşebbüsleri engellemek. Bu olaylara yönelik idare tarafından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 xml:space="preserve">verilecek talimatlar doğrultusunda </w:t>
      </w:r>
      <w:proofErr w:type="spellStart"/>
      <w:r w:rsidRPr="00A422D1">
        <w:rPr>
          <w:sz w:val="22"/>
          <w:szCs w:val="22"/>
        </w:rPr>
        <w:t>dedektör</w:t>
      </w:r>
      <w:proofErr w:type="spellEnd"/>
      <w:r w:rsidRPr="00A422D1">
        <w:rPr>
          <w:sz w:val="22"/>
          <w:szCs w:val="22"/>
        </w:rPr>
        <w:t xml:space="preserve"> ile üst araması yapmak, gerekli tedbirleri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almak,</w:t>
      </w:r>
    </w:p>
    <w:p w14:paraId="57CE1643" w14:textId="6FD5D252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Üniversiteye veya mensuplarımıza ait olsa dahi, herhangi bir evrak, paket, koli vb. malzeme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alınmaz. Teslim edilmesi gereken birime yönlendirilir. Şüpheli görülen paket veya koliler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çevresinde gerekli güvenlik önlemleri almak. İdareye ve gerekirse Genel Kolluk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kuvvetlerine ivedilikle bilgi vermek,</w:t>
      </w:r>
    </w:p>
    <w:p w14:paraId="197E96AE" w14:textId="316BB40D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Afet veya olağan üstü durumlarda kendi can güvenliğini öncelikle sağlamak üzere ilk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müdahalede bulunmak ve ilgili acil müdahale telefonlarını arayarak yardım istemek.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İvedilikle silsile içinde yönetime bilgi vermek,</w:t>
      </w:r>
    </w:p>
    <w:p w14:paraId="449D8A75" w14:textId="7265264D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Görevli Kolluk Kuvveti mensupları hariç, ruhsatlı dahi olsa silahlı olarak Yüksekokula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geleceklere izin verilmez. Ruhsatsız olduğu tespit edilen silahlar içinde genel kolluk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kuvvetlerine ivedilikle bilgi verilir.</w:t>
      </w:r>
    </w:p>
    <w:p w14:paraId="1290FE44" w14:textId="6C39ECFB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Güvenlik hizmetleri araç, yurt ve yaya girişi sabit noktaları ile devriye görevi olarak 24 saat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kesintisiz sürdürülür. Devriye görevlileri, elektronik devriye kontrol sistemini, Güvenlik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Koordinatörlüğü’nce belirlenen rotaya göre 20.00’den itibaren sabah 08.00’e kadar 1,5 saat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ara ile toplam dokuz sefer kayıt alırlar. Hafta sonu ve tatil günlerinde de tüm gün içinde 2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saatte bir kontrollü devriye görevi sürdürülür. Alınan raporları izleyen iş günü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Koordinatörlüğe tescilli olarak teslim etmekle, maddi ve manevi oluşabilecek zararları ve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eksikleri idareye bilgi vermekle yükümlüdür. Her gün, günde iki kez de kampüs dışında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güvenlik taşıtı ile kontrol ve gözlem yapılacak. Güvenlik nöbet noktalarına, iş ile ilgisi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olmayan şahısların girmesine izin vermemek. Bu şahıslara ait çanta, kitap, anahtar, paket,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zarf vb. malzemeleri emanete almamak,</w:t>
      </w:r>
    </w:p>
    <w:p w14:paraId="10B5BAAC" w14:textId="1D7C884D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Yüksekokul içinde reklam ya da film çekmek üzere geleceklerin muhakkak yazılı izinleri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olmak durumundadır. İbraz edilen izin yazısında konunun içeriği, zaman ve mekân ile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 xml:space="preserve">katılımcı sayısının belirtilmiş olması gerekir. </w:t>
      </w:r>
      <w:proofErr w:type="gramStart"/>
      <w:r w:rsidRPr="00A422D1">
        <w:rPr>
          <w:sz w:val="22"/>
          <w:szCs w:val="22"/>
        </w:rPr>
        <w:t>Eksik veya geçersiz bildirim hakkında teyit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 xml:space="preserve">almak. </w:t>
      </w:r>
      <w:proofErr w:type="gramEnd"/>
      <w:r w:rsidRPr="00A422D1">
        <w:rPr>
          <w:sz w:val="22"/>
          <w:szCs w:val="22"/>
        </w:rPr>
        <w:t>İzinsiz olanlar ile pazarlamacı, satıcı gibi girişimcilerin kampüse girişlerini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engellemek,</w:t>
      </w:r>
    </w:p>
    <w:p w14:paraId="64B40FD0" w14:textId="2D7A62A7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Bulunan eşyanın ilgili birim sorumlularının katkısı ile sahibine iadesini sağlamak, sahibi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bulunmayan eşyayı idareye teslim etmek, kayıp işlemlerinde her seferinde en az iki görevli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tarafından imzalanan çift suret teslim alma ve teslim etme tutanağı hazırlanması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zorunludur,</w:t>
      </w:r>
    </w:p>
    <w:p w14:paraId="3E40B5D8" w14:textId="1BAB1D59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lastRenderedPageBreak/>
        <w:t>• Kasıtlı olarak huzur, güveni ve asayişi bozan hareket ve davranışlarda bulunanları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gerekirse yerleşke sınırları dışına çıkartmak veya ilgili Kolluk Kuvvetleri olay yerine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gelinceye kadar gözetim altında bulundurmak, durum hakkında ivedilikle idareye sözlü ve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yazılı bildirimde bulunmak,</w:t>
      </w:r>
    </w:p>
    <w:p w14:paraId="16E065FB" w14:textId="3733CA8F" w:rsidR="00463B1A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Koruma, güvenlik, gözetim, kontrol ve denetim görevleri esnasında görülen her farklı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durum ile olumsuzluklar; Güvenlik Amirlerince hazırlanan “Vardiya Tutanaklarında”, sabit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nöbet noktalarında çalışan Özel Güvenlik Görevlileri tarafından tutulan “Nöbet Vukuat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Tutanaklarında”, devriye görevi yapan görevlilerce yazılan “Devriye Vukuat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Tutanaklarında” düzenli olarak gösterilir. Vardiyalar arasında devir teslimler vardiya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olarak Güvenlik Koordinatörü tarafından paraflanır.</w:t>
      </w:r>
    </w:p>
    <w:p w14:paraId="792650F9" w14:textId="765744BE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Yüksekokulda yemek, temizlik, inşaat gibi akde dayalı hizmet veren yüklenici firmaları ve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çalışanlarının kayıtlarını tutmak, bunların herhangi bir demirbaş eşyaya, binaya ve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yerleşkeye zarar vermesini 5188 Sayılı Kanun ve Yönetmelikler çerçevesinde önlemek,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genel huzur, güven, disiplin ve asayişi bozacak şekilde davranmalarına engel olmak. Aksi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davranışları Koordinatörlüğe yazılı olarak rapor etmek,</w:t>
      </w:r>
    </w:p>
    <w:p w14:paraId="46943CC8" w14:textId="47DCD1F3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Özel Güvenlik Hizmetlerine Dair Kanun ve bu Kanunun Uygulanmasına ilişkin yönetmelik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esaslarına göre yetki almış olmak, kimlik belgesini görevi süresince görünür biçimde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üzerinde taşımak, uygun görünüm ve davranış ile Üniversiteyi temsil ettiğini bilerek,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hukuka, etik ve ulusal değerlere ve çevreyi koruma bilincine sahip olarak çalışmak,</w:t>
      </w:r>
    </w:p>
    <w:p w14:paraId="735E21BF" w14:textId="2F06AEB3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5188 sayılı Kanun gereği Özel Güvenlik temel eğitimini başarı ile tamamlamış olmak ve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Valilikçe verilen özel güvenlik kimlik kartına sahip olmak,</w:t>
      </w:r>
    </w:p>
    <w:p w14:paraId="7D418D3A" w14:textId="77777777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Mesleğinin gerektirdiği bilgi, nitelik ve deneyime sahip olmak,</w:t>
      </w:r>
    </w:p>
    <w:p w14:paraId="56D3D930" w14:textId="77777777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Zaruret olmadıkça görev yerinden ayrılmamak,</w:t>
      </w:r>
    </w:p>
    <w:p w14:paraId="183FEEAA" w14:textId="77777777" w:rsidR="00062FC2" w:rsidRPr="00A422D1" w:rsidRDefault="00062FC2" w:rsidP="00062FC2">
      <w:pPr>
        <w:ind w:right="284"/>
        <w:jc w:val="both"/>
        <w:rPr>
          <w:sz w:val="22"/>
          <w:szCs w:val="22"/>
        </w:rPr>
      </w:pPr>
      <w:proofErr w:type="gramStart"/>
      <w:r w:rsidRPr="00A422D1">
        <w:rPr>
          <w:sz w:val="22"/>
          <w:szCs w:val="22"/>
        </w:rPr>
        <w:t xml:space="preserve">• Olaylara karşı dikkatli ve tedbirli olmak. </w:t>
      </w:r>
      <w:proofErr w:type="gramEnd"/>
      <w:r w:rsidRPr="00A422D1">
        <w:rPr>
          <w:sz w:val="22"/>
          <w:szCs w:val="22"/>
        </w:rPr>
        <w:t>Karşılaştığı sorunları derhal amirlerine bildirmek,</w:t>
      </w:r>
    </w:p>
    <w:p w14:paraId="67B3BCA2" w14:textId="77777777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Müdürlüğün görev alanı ile ilgili vereceği diğer işleri yapmak,</w:t>
      </w:r>
    </w:p>
    <w:p w14:paraId="75587AA0" w14:textId="77777777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Çalışma ortamında iş sağlığı ve güvenliği ile ilgili hususlara dikkat etmek,</w:t>
      </w:r>
    </w:p>
    <w:p w14:paraId="6CB88082" w14:textId="06BD8861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• Müdür, Müdür Yardımcısı ve Yüksekokul Sekreteri tarafından verilecek diğer görevleri</w:t>
      </w:r>
      <w:r w:rsidR="00463B1A" w:rsidRPr="00A422D1">
        <w:rPr>
          <w:sz w:val="22"/>
          <w:szCs w:val="22"/>
        </w:rPr>
        <w:t xml:space="preserve"> </w:t>
      </w:r>
      <w:r w:rsidRPr="00A422D1">
        <w:rPr>
          <w:sz w:val="22"/>
          <w:szCs w:val="22"/>
        </w:rPr>
        <w:t>yapmak.</w:t>
      </w:r>
    </w:p>
    <w:p w14:paraId="7D26E8C5" w14:textId="77777777" w:rsidR="00062FC2" w:rsidRPr="00A422D1" w:rsidRDefault="00062FC2" w:rsidP="00062FC2">
      <w:pPr>
        <w:ind w:right="284"/>
        <w:jc w:val="both"/>
        <w:rPr>
          <w:sz w:val="22"/>
          <w:szCs w:val="22"/>
        </w:rPr>
      </w:pPr>
      <w:r w:rsidRPr="00A422D1">
        <w:rPr>
          <w:sz w:val="22"/>
          <w:szCs w:val="22"/>
        </w:rPr>
        <w:t>Yukarıda yazılı olan bütün bu görevleri kanunlara ve yönetmeliklere uygun olarak yerine</w:t>
      </w:r>
    </w:p>
    <w:p w14:paraId="0EBEC0D7" w14:textId="58BCBCFC" w:rsidR="00062FC2" w:rsidRPr="00A422D1" w:rsidRDefault="00062FC2" w:rsidP="00062FC2">
      <w:pPr>
        <w:ind w:right="284"/>
        <w:jc w:val="both"/>
        <w:rPr>
          <w:sz w:val="22"/>
          <w:szCs w:val="22"/>
        </w:rPr>
      </w:pPr>
      <w:proofErr w:type="gramStart"/>
      <w:r w:rsidRPr="00A422D1">
        <w:rPr>
          <w:sz w:val="22"/>
          <w:szCs w:val="22"/>
        </w:rPr>
        <w:t>getirirken</w:t>
      </w:r>
      <w:proofErr w:type="gramEnd"/>
      <w:r w:rsidRPr="00A422D1">
        <w:rPr>
          <w:sz w:val="22"/>
          <w:szCs w:val="22"/>
        </w:rPr>
        <w:t xml:space="preserve"> Yüksekokul Sekreterine karşı sorumludur.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43345D">
              <w:rPr>
                <w:b/>
                <w:sz w:val="22"/>
                <w:szCs w:val="22"/>
              </w:rPr>
              <w:t>VEKALET</w:t>
            </w:r>
            <w:proofErr w:type="gramEnd"/>
            <w:r w:rsidRPr="0043345D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1A5594B" w:rsidR="0087261B" w:rsidRPr="0087261B" w:rsidRDefault="00062FC2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Güvenlik Görevlisi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3A4F8" w14:textId="77777777" w:rsidR="009A5300" w:rsidRDefault="009A5300">
      <w:r>
        <w:separator/>
      </w:r>
    </w:p>
  </w:endnote>
  <w:endnote w:type="continuationSeparator" w:id="0">
    <w:p w14:paraId="2F232689" w14:textId="77777777" w:rsidR="009A5300" w:rsidRDefault="009A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C1D89" w14:textId="77777777" w:rsidR="00220B06" w:rsidRDefault="00220B0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68ED0B03" w:rsidR="00414130" w:rsidRPr="001A2996" w:rsidRDefault="00220B06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B6A12" w14:textId="77777777" w:rsidR="009A5300" w:rsidRDefault="009A5300">
      <w:r>
        <w:separator/>
      </w:r>
    </w:p>
  </w:footnote>
  <w:footnote w:type="continuationSeparator" w:id="0">
    <w:p w14:paraId="0715033A" w14:textId="77777777" w:rsidR="009A5300" w:rsidRDefault="009A5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EF0FC" w14:textId="77777777" w:rsidR="00220B06" w:rsidRDefault="00220B0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01E5DF1" w14:textId="226C37E8" w:rsidR="00217EC6" w:rsidRDefault="00A422D1" w:rsidP="00217EC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A422D1">
            <w:rPr>
              <w:b/>
              <w:sz w:val="22"/>
              <w:szCs w:val="22"/>
            </w:rPr>
            <w:t>BİGADİÇ MESLEK YÜKSEKOKUL</w:t>
          </w:r>
          <w:r w:rsidR="00217EC6">
            <w:rPr>
              <w:b/>
              <w:sz w:val="22"/>
              <w:szCs w:val="22"/>
            </w:rPr>
            <w:t>U</w:t>
          </w:r>
          <w:r w:rsidRPr="00A422D1">
            <w:rPr>
              <w:b/>
              <w:sz w:val="22"/>
              <w:szCs w:val="22"/>
            </w:rPr>
            <w:t xml:space="preserve"> </w:t>
          </w:r>
        </w:p>
        <w:p w14:paraId="72777A40" w14:textId="2806A81D" w:rsidR="001A2996" w:rsidRPr="00DC5C02" w:rsidRDefault="00062FC2" w:rsidP="00217EC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A422D1">
            <w:rPr>
              <w:b/>
              <w:sz w:val="22"/>
              <w:szCs w:val="22"/>
            </w:rPr>
            <w:t>GÜVENLİK GÖREVLİSİ</w:t>
          </w:r>
          <w:r w:rsidR="00936F0E" w:rsidRPr="00A422D1">
            <w:rPr>
              <w:b/>
              <w:sz w:val="22"/>
              <w:szCs w:val="22"/>
            </w:rPr>
            <w:t xml:space="preserve"> </w:t>
          </w:r>
          <w:r w:rsidR="004E29A2" w:rsidRPr="00A422D1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863BFB8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  <w:r w:rsidR="00A422D1">
            <w:rPr>
              <w:b/>
              <w:sz w:val="16"/>
              <w:szCs w:val="22"/>
            </w:rPr>
            <w:t>5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4"/>
  </w:num>
  <w:num w:numId="22">
    <w:abstractNumId w:val="15"/>
  </w:num>
  <w:num w:numId="23">
    <w:abstractNumId w:val="8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2FC2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7EC6"/>
    <w:rsid w:val="00220B06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3D9"/>
    <w:rsid w:val="00291A00"/>
    <w:rsid w:val="00292CA7"/>
    <w:rsid w:val="002A0D72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37805"/>
    <w:rsid w:val="00346018"/>
    <w:rsid w:val="0035088C"/>
    <w:rsid w:val="00351960"/>
    <w:rsid w:val="0035399D"/>
    <w:rsid w:val="00355EB2"/>
    <w:rsid w:val="003636BA"/>
    <w:rsid w:val="00372A43"/>
    <w:rsid w:val="00384F28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63B1A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5450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F42D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1BF6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6F0E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30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22D1"/>
    <w:rsid w:val="00A4646A"/>
    <w:rsid w:val="00A5157A"/>
    <w:rsid w:val="00A61DC1"/>
    <w:rsid w:val="00A62220"/>
    <w:rsid w:val="00A669F7"/>
    <w:rsid w:val="00A70B06"/>
    <w:rsid w:val="00A70C6A"/>
    <w:rsid w:val="00A7279C"/>
    <w:rsid w:val="00A77A28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C40B35-915B-4AED-B2F0-3EBE6882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2024-07-25T07:06:00Z</dcterms:created>
  <dcterms:modified xsi:type="dcterms:W3CDTF">2024-07-25T11:22:00Z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