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879"/>
      </w:tblGrid>
      <w:tr w:rsidR="005F050B" w:rsidRPr="005F050B" w14:paraId="4145C4A8" w14:textId="77777777" w:rsidTr="005F050B">
        <w:trPr>
          <w:trHeight w:val="458"/>
        </w:trPr>
        <w:tc>
          <w:tcPr>
            <w:tcW w:w="10343" w:type="dxa"/>
            <w:gridSpan w:val="2"/>
            <w:shd w:val="clear" w:color="auto" w:fill="auto"/>
            <w:vAlign w:val="center"/>
          </w:tcPr>
          <w:p w14:paraId="784DF20F" w14:textId="77777777" w:rsidR="005F050B" w:rsidRPr="005F050B" w:rsidRDefault="005F050B" w:rsidP="00F45B36">
            <w:pPr>
              <w:pStyle w:val="AralkYok"/>
              <w:jc w:val="center"/>
              <w:rPr>
                <w:rFonts w:ascii="Times New Roman" w:hAnsi="Times New Roman"/>
              </w:rPr>
            </w:pPr>
          </w:p>
          <w:p w14:paraId="614C2574" w14:textId="77777777" w:rsidR="005F050B" w:rsidRPr="005F050B" w:rsidRDefault="005F050B" w:rsidP="00F45B36">
            <w:pPr>
              <w:pStyle w:val="AralkYok"/>
              <w:rPr>
                <w:rFonts w:ascii="Times New Roman" w:eastAsia="Candara" w:hAnsi="Times New Roman"/>
                <w:spacing w:val="1"/>
              </w:rPr>
            </w:pPr>
            <w:r w:rsidRPr="005F050B">
              <w:rPr>
                <w:rFonts w:ascii="Times New Roman" w:eastAsia="Candara" w:hAnsi="Times New Roman"/>
                <w:b/>
              </w:rPr>
              <w:t>ÖĞRENCİNİN Kİ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M</w:t>
            </w:r>
            <w:r w:rsidRPr="005F050B">
              <w:rPr>
                <w:rFonts w:ascii="Times New Roman" w:eastAsia="Candara" w:hAnsi="Times New Roman"/>
                <w:b/>
                <w:spacing w:val="-1"/>
              </w:rPr>
              <w:t>L</w:t>
            </w:r>
            <w:r w:rsidRPr="005F050B">
              <w:rPr>
                <w:rFonts w:ascii="Times New Roman" w:eastAsia="Candara" w:hAnsi="Times New Roman"/>
                <w:b/>
              </w:rPr>
              <w:t>İK</w:t>
            </w:r>
            <w:r w:rsidRPr="005F050B">
              <w:rPr>
                <w:rFonts w:ascii="Times New Roman" w:eastAsia="Candara" w:hAnsi="Times New Roman"/>
                <w:b/>
                <w:spacing w:val="-8"/>
              </w:rPr>
              <w:t xml:space="preserve"> 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B</w:t>
            </w:r>
            <w:r w:rsidRPr="005F050B">
              <w:rPr>
                <w:rFonts w:ascii="Times New Roman" w:eastAsia="Candara" w:hAnsi="Times New Roman"/>
                <w:b/>
                <w:spacing w:val="2"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3"/>
              </w:rPr>
              <w:t>L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G</w:t>
            </w:r>
            <w:r w:rsidRPr="005F050B">
              <w:rPr>
                <w:rFonts w:ascii="Times New Roman" w:eastAsia="Candara" w:hAnsi="Times New Roman"/>
                <w:b/>
                <w:spacing w:val="4"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3"/>
              </w:rPr>
              <w:t>L</w:t>
            </w:r>
            <w:r w:rsidRPr="005F050B">
              <w:rPr>
                <w:rFonts w:ascii="Times New Roman" w:eastAsia="Candara" w:hAnsi="Times New Roman"/>
                <w:b/>
                <w:spacing w:val="3"/>
              </w:rPr>
              <w:t>E</w:t>
            </w:r>
            <w:r w:rsidRPr="005F050B">
              <w:rPr>
                <w:rFonts w:ascii="Times New Roman" w:eastAsia="Candara" w:hAnsi="Times New Roman"/>
                <w:b/>
                <w:spacing w:val="-8"/>
              </w:rPr>
              <w:t>R</w:t>
            </w:r>
            <w:r w:rsidRPr="005F050B">
              <w:rPr>
                <w:rFonts w:ascii="Times New Roman" w:eastAsia="Candara" w:hAnsi="Times New Roman"/>
                <w:b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1"/>
              </w:rPr>
              <w:t xml:space="preserve"> </w:t>
            </w:r>
            <w:r w:rsidRPr="005F050B">
              <w:rPr>
                <w:rFonts w:ascii="Times New Roman" w:eastAsia="Candara" w:hAnsi="Times New Roman"/>
                <w:spacing w:val="3"/>
              </w:rPr>
              <w:t>(Lütfen t</w:t>
            </w:r>
            <w:r w:rsidRPr="005F050B">
              <w:rPr>
                <w:rFonts w:ascii="Times New Roman" w:eastAsia="Candara" w:hAnsi="Times New Roman"/>
              </w:rPr>
              <w:t>üm</w:t>
            </w:r>
            <w:r w:rsidRPr="005F050B">
              <w:rPr>
                <w:rFonts w:ascii="Times New Roman" w:eastAsia="Candara" w:hAnsi="Times New Roman"/>
                <w:spacing w:val="2"/>
              </w:rPr>
              <w:t xml:space="preserve"> </w:t>
            </w:r>
            <w:r w:rsidRPr="005F050B">
              <w:rPr>
                <w:rFonts w:ascii="Times New Roman" w:eastAsia="Candara" w:hAnsi="Times New Roman"/>
                <w:spacing w:val="-2"/>
              </w:rPr>
              <w:t>a</w:t>
            </w:r>
            <w:r w:rsidRPr="005F050B">
              <w:rPr>
                <w:rFonts w:ascii="Times New Roman" w:eastAsia="Candara" w:hAnsi="Times New Roman"/>
                <w:spacing w:val="-1"/>
              </w:rPr>
              <w:t>l</w:t>
            </w:r>
            <w:r w:rsidRPr="005F050B">
              <w:rPr>
                <w:rFonts w:ascii="Times New Roman" w:eastAsia="Candara" w:hAnsi="Times New Roman"/>
              </w:rPr>
              <w:t>an</w:t>
            </w:r>
            <w:r w:rsidRPr="005F050B">
              <w:rPr>
                <w:rFonts w:ascii="Times New Roman" w:eastAsia="Candara" w:hAnsi="Times New Roman"/>
                <w:spacing w:val="2"/>
              </w:rPr>
              <w:t>l</w:t>
            </w:r>
            <w:r w:rsidRPr="005F050B">
              <w:rPr>
                <w:rFonts w:ascii="Times New Roman" w:eastAsia="Candara" w:hAnsi="Times New Roman"/>
              </w:rPr>
              <w:t>a</w:t>
            </w:r>
            <w:r w:rsidRPr="005F050B">
              <w:rPr>
                <w:rFonts w:ascii="Times New Roman" w:eastAsia="Candara" w:hAnsi="Times New Roman"/>
                <w:spacing w:val="-4"/>
              </w:rPr>
              <w:t>r</w:t>
            </w:r>
            <w:r w:rsidRPr="005F050B">
              <w:rPr>
                <w:rFonts w:ascii="Times New Roman" w:eastAsia="Candara" w:hAnsi="Times New Roman"/>
              </w:rPr>
              <w:t>ı</w:t>
            </w:r>
            <w:r w:rsidRPr="005F050B">
              <w:rPr>
                <w:rFonts w:ascii="Times New Roman" w:eastAsia="Candara" w:hAnsi="Times New Roman"/>
                <w:spacing w:val="-7"/>
              </w:rPr>
              <w:t xml:space="preserve"> </w:t>
            </w:r>
            <w:r w:rsidRPr="005F050B">
              <w:rPr>
                <w:rFonts w:ascii="Times New Roman" w:eastAsia="Candara" w:hAnsi="Times New Roman"/>
              </w:rPr>
              <w:t>d</w:t>
            </w:r>
            <w:r w:rsidRPr="005F050B">
              <w:rPr>
                <w:rFonts w:ascii="Times New Roman" w:eastAsia="Candara" w:hAnsi="Times New Roman"/>
                <w:spacing w:val="-3"/>
              </w:rPr>
              <w:t>o</w:t>
            </w:r>
            <w:r w:rsidRPr="005F050B">
              <w:rPr>
                <w:rFonts w:ascii="Times New Roman" w:eastAsia="Candara" w:hAnsi="Times New Roman"/>
                <w:spacing w:val="2"/>
              </w:rPr>
              <w:t>l</w:t>
            </w:r>
            <w:r w:rsidRPr="005F050B">
              <w:rPr>
                <w:rFonts w:ascii="Times New Roman" w:eastAsia="Candara" w:hAnsi="Times New Roman"/>
              </w:rPr>
              <w:t>du</w:t>
            </w:r>
            <w:r w:rsidRPr="005F050B">
              <w:rPr>
                <w:rFonts w:ascii="Times New Roman" w:eastAsia="Candara" w:hAnsi="Times New Roman"/>
                <w:spacing w:val="1"/>
              </w:rPr>
              <w:t>r</w:t>
            </w:r>
            <w:r w:rsidRPr="005F050B">
              <w:rPr>
                <w:rFonts w:ascii="Times New Roman" w:eastAsia="Candara" w:hAnsi="Times New Roman"/>
              </w:rPr>
              <w:t>u</w:t>
            </w:r>
            <w:r w:rsidRPr="005F050B">
              <w:rPr>
                <w:rFonts w:ascii="Times New Roman" w:eastAsia="Candara" w:hAnsi="Times New Roman"/>
                <w:spacing w:val="-1"/>
              </w:rPr>
              <w:t>n</w:t>
            </w:r>
            <w:r w:rsidRPr="005F050B">
              <w:rPr>
                <w:rFonts w:ascii="Times New Roman" w:eastAsia="Candara" w:hAnsi="Times New Roman"/>
              </w:rPr>
              <w:t>u</w:t>
            </w:r>
            <w:r w:rsidRPr="005F050B">
              <w:rPr>
                <w:rFonts w:ascii="Times New Roman" w:eastAsia="Candara" w:hAnsi="Times New Roman"/>
                <w:spacing w:val="1"/>
              </w:rPr>
              <w:t>z)</w:t>
            </w:r>
          </w:p>
        </w:tc>
      </w:tr>
      <w:tr w:rsidR="005F050B" w:rsidRPr="005F050B" w14:paraId="74C1B493" w14:textId="77777777" w:rsidTr="005F050B">
        <w:trPr>
          <w:trHeight w:val="458"/>
        </w:trPr>
        <w:tc>
          <w:tcPr>
            <w:tcW w:w="2464" w:type="dxa"/>
            <w:shd w:val="clear" w:color="auto" w:fill="auto"/>
            <w:vAlign w:val="center"/>
          </w:tcPr>
          <w:p w14:paraId="2C9641FD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Adı Soyadı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2A27EB0C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1B6E6266" w14:textId="03DF5762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7833ED6F" w14:textId="77777777" w:rsidTr="005F050B">
        <w:trPr>
          <w:trHeight w:val="408"/>
        </w:trPr>
        <w:tc>
          <w:tcPr>
            <w:tcW w:w="2464" w:type="dxa"/>
            <w:shd w:val="clear" w:color="auto" w:fill="auto"/>
            <w:vAlign w:val="center"/>
          </w:tcPr>
          <w:p w14:paraId="46395D38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Bölümü/Programı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315ACFB6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21BA03E3" w14:textId="1F62EE40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3D5F0C7" w14:textId="77777777" w:rsidTr="005F050B">
        <w:trPr>
          <w:trHeight w:val="404"/>
        </w:trPr>
        <w:tc>
          <w:tcPr>
            <w:tcW w:w="2464" w:type="dxa"/>
            <w:shd w:val="clear" w:color="auto" w:fill="auto"/>
            <w:vAlign w:val="center"/>
          </w:tcPr>
          <w:p w14:paraId="7B28B095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Öğrenci Numarası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0F071FFD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630B4EAB" w14:textId="6976D646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825B438" w14:textId="77777777" w:rsidTr="005F050B">
        <w:trPr>
          <w:trHeight w:val="371"/>
        </w:trPr>
        <w:tc>
          <w:tcPr>
            <w:tcW w:w="2464" w:type="dxa"/>
            <w:shd w:val="clear" w:color="auto" w:fill="auto"/>
            <w:vAlign w:val="center"/>
          </w:tcPr>
          <w:p w14:paraId="0182E966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TC Kimlik Numarası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0232947B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16409F23" w14:textId="059D64D9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C34E913" w14:textId="77777777" w:rsidTr="005F050B">
        <w:trPr>
          <w:trHeight w:val="487"/>
        </w:trPr>
        <w:tc>
          <w:tcPr>
            <w:tcW w:w="2464" w:type="dxa"/>
            <w:shd w:val="clear" w:color="auto" w:fill="auto"/>
            <w:vAlign w:val="center"/>
          </w:tcPr>
          <w:p w14:paraId="697F97A7" w14:textId="1D9AEBEC" w:rsidR="005F050B" w:rsidRPr="005F050B" w:rsidRDefault="00C71D12" w:rsidP="00F45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İletişim Cep Telefonu &amp; E</w:t>
            </w:r>
            <w:r w:rsidR="005F050B" w:rsidRPr="005F050B">
              <w:rPr>
                <w:sz w:val="22"/>
                <w:szCs w:val="22"/>
              </w:rPr>
              <w:t>-Mail adresi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3666A54F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34ED1077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5EE9D8F4" w14:textId="1AE0962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14:paraId="7ACABA96" w14:textId="77777777" w:rsidR="005F050B" w:rsidRPr="005F050B" w:rsidRDefault="005F050B" w:rsidP="005F050B">
      <w:pPr>
        <w:pStyle w:val="AralkYok"/>
        <w:rPr>
          <w:rFonts w:ascii="Times New Roman" w:hAnsi="Times New Roman"/>
        </w:rPr>
      </w:pPr>
    </w:p>
    <w:p w14:paraId="0698EF84" w14:textId="77777777" w:rsidR="008E28A5" w:rsidRPr="008E28A5" w:rsidRDefault="008E28A5" w:rsidP="008E28A5">
      <w:pPr>
        <w:pStyle w:val="GvdeMetni"/>
        <w:ind w:right="282" w:firstLine="708"/>
        <w:rPr>
          <w:sz w:val="22"/>
          <w:szCs w:val="22"/>
        </w:rPr>
      </w:pPr>
      <w:r w:rsidRPr="008E28A5">
        <w:rPr>
          <w:sz w:val="22"/>
          <w:szCs w:val="22"/>
        </w:rPr>
        <w:t xml:space="preserve">Aşağıda belirttiğim derse ait sınav kâğıdımın yeniden değerlendirilerek sınav notunda maddi hata bulunup bulunmadığının tespiti için gereğini arz ederim. </w:t>
      </w:r>
    </w:p>
    <w:p w14:paraId="3429576C" w14:textId="77777777" w:rsidR="008E28A5" w:rsidRPr="008E28A5" w:rsidRDefault="008E28A5" w:rsidP="008E28A5">
      <w:pPr>
        <w:pStyle w:val="GvdeMetni"/>
        <w:ind w:right="282" w:firstLine="708"/>
        <w:rPr>
          <w:sz w:val="22"/>
          <w:szCs w:val="22"/>
        </w:rPr>
      </w:pPr>
      <w:r w:rsidRPr="008E28A5">
        <w:rPr>
          <w:sz w:val="22"/>
          <w:szCs w:val="22"/>
        </w:rPr>
        <w:tab/>
      </w:r>
      <w:r w:rsidRPr="008E28A5">
        <w:rPr>
          <w:sz w:val="22"/>
          <w:szCs w:val="22"/>
        </w:rPr>
        <w:tab/>
      </w:r>
      <w:r w:rsidRPr="008E28A5">
        <w:rPr>
          <w:sz w:val="22"/>
          <w:szCs w:val="22"/>
        </w:rPr>
        <w:tab/>
      </w:r>
      <w:r w:rsidRPr="008E28A5">
        <w:rPr>
          <w:sz w:val="22"/>
          <w:szCs w:val="22"/>
        </w:rPr>
        <w:tab/>
      </w:r>
      <w:r w:rsidRPr="008E28A5">
        <w:rPr>
          <w:sz w:val="22"/>
          <w:szCs w:val="22"/>
        </w:rPr>
        <w:tab/>
      </w:r>
      <w:r w:rsidRPr="008E28A5">
        <w:rPr>
          <w:sz w:val="22"/>
          <w:szCs w:val="22"/>
        </w:rPr>
        <w:tab/>
      </w:r>
      <w:r w:rsidRPr="008E28A5">
        <w:rPr>
          <w:sz w:val="22"/>
          <w:szCs w:val="22"/>
        </w:rPr>
        <w:tab/>
      </w:r>
    </w:p>
    <w:p w14:paraId="310B941D" w14:textId="2689DD15" w:rsidR="008E28A5" w:rsidRPr="008E28A5" w:rsidRDefault="008E28A5" w:rsidP="008E28A5">
      <w:pPr>
        <w:pStyle w:val="GvdeMetni"/>
        <w:ind w:right="282" w:firstLine="708"/>
        <w:rPr>
          <w:b/>
          <w:sz w:val="22"/>
          <w:szCs w:val="22"/>
        </w:rPr>
      </w:pPr>
      <w:r w:rsidRPr="008E28A5">
        <w:rPr>
          <w:sz w:val="22"/>
          <w:szCs w:val="22"/>
        </w:rPr>
        <w:tab/>
      </w:r>
      <w:r w:rsidRPr="008E28A5">
        <w:rPr>
          <w:sz w:val="22"/>
          <w:szCs w:val="22"/>
        </w:rPr>
        <w:tab/>
      </w:r>
      <w:r w:rsidRPr="008E28A5">
        <w:rPr>
          <w:sz w:val="22"/>
          <w:szCs w:val="22"/>
        </w:rPr>
        <w:tab/>
      </w:r>
      <w:r w:rsidRPr="008E28A5">
        <w:rPr>
          <w:sz w:val="22"/>
          <w:szCs w:val="22"/>
        </w:rPr>
        <w:tab/>
      </w:r>
      <w:r w:rsidRPr="008E28A5">
        <w:rPr>
          <w:sz w:val="22"/>
          <w:szCs w:val="22"/>
        </w:rPr>
        <w:tab/>
      </w:r>
      <w:r w:rsidRPr="008E28A5">
        <w:rPr>
          <w:sz w:val="22"/>
          <w:szCs w:val="22"/>
        </w:rPr>
        <w:tab/>
      </w:r>
      <w:r w:rsidRPr="008E28A5">
        <w:rPr>
          <w:sz w:val="22"/>
          <w:szCs w:val="22"/>
        </w:rPr>
        <w:tab/>
      </w:r>
      <w:r w:rsidRPr="008E28A5">
        <w:rPr>
          <w:sz w:val="22"/>
          <w:szCs w:val="22"/>
        </w:rPr>
        <w:tab/>
      </w:r>
      <w:r w:rsidRPr="008E28A5">
        <w:rPr>
          <w:b/>
          <w:sz w:val="22"/>
          <w:szCs w:val="22"/>
        </w:rPr>
        <w:t xml:space="preserve">Tarih: </w:t>
      </w:r>
    </w:p>
    <w:p w14:paraId="78B14C14" w14:textId="11F33D28" w:rsidR="008E28A5" w:rsidRPr="008E28A5" w:rsidRDefault="008E28A5" w:rsidP="008E28A5">
      <w:pPr>
        <w:ind w:left="4248" w:firstLine="1416"/>
        <w:rPr>
          <w:b/>
          <w:sz w:val="22"/>
          <w:szCs w:val="22"/>
        </w:rPr>
      </w:pPr>
      <w:r w:rsidRPr="008E28A5">
        <w:rPr>
          <w:b/>
          <w:sz w:val="22"/>
          <w:szCs w:val="22"/>
        </w:rPr>
        <w:t xml:space="preserve"> İmza:</w:t>
      </w:r>
    </w:p>
    <w:p w14:paraId="44C08CC8" w14:textId="77777777" w:rsidR="008E28A5" w:rsidRPr="008E28A5" w:rsidRDefault="008E28A5" w:rsidP="008E28A5">
      <w:pPr>
        <w:pStyle w:val="AralkYok"/>
        <w:rPr>
          <w:b/>
          <w:bCs/>
          <w:u w:val="single"/>
        </w:rPr>
      </w:pPr>
    </w:p>
    <w:p w14:paraId="29E5B5B1" w14:textId="77777777" w:rsidR="008E28A5" w:rsidRPr="008E28A5" w:rsidRDefault="008E28A5" w:rsidP="008E28A5">
      <w:pPr>
        <w:rPr>
          <w:b/>
          <w:bCs/>
          <w:sz w:val="22"/>
          <w:szCs w:val="22"/>
          <w:u w:val="single"/>
        </w:rPr>
      </w:pPr>
    </w:p>
    <w:p w14:paraId="6C780364" w14:textId="77777777" w:rsidR="008E28A5" w:rsidRPr="008E28A5" w:rsidRDefault="008E28A5" w:rsidP="008E28A5">
      <w:pPr>
        <w:jc w:val="both"/>
        <w:rPr>
          <w:b/>
          <w:sz w:val="22"/>
          <w:szCs w:val="22"/>
        </w:rPr>
      </w:pPr>
      <w:r w:rsidRPr="008E28A5">
        <w:rPr>
          <w:b/>
          <w:sz w:val="22"/>
          <w:szCs w:val="22"/>
        </w:rPr>
        <w:t>Dersin Adı:</w:t>
      </w:r>
    </w:p>
    <w:p w14:paraId="53270717" w14:textId="77777777" w:rsidR="008E28A5" w:rsidRPr="008E28A5" w:rsidRDefault="008E28A5" w:rsidP="008E28A5">
      <w:pPr>
        <w:jc w:val="both"/>
        <w:rPr>
          <w:b/>
          <w:sz w:val="22"/>
          <w:szCs w:val="22"/>
        </w:rPr>
      </w:pPr>
    </w:p>
    <w:p w14:paraId="1B47EFA0" w14:textId="77777777" w:rsidR="008E28A5" w:rsidRPr="008E28A5" w:rsidRDefault="008E28A5" w:rsidP="008E28A5">
      <w:pPr>
        <w:jc w:val="both"/>
        <w:rPr>
          <w:b/>
          <w:sz w:val="22"/>
          <w:szCs w:val="22"/>
        </w:rPr>
      </w:pPr>
      <w:r w:rsidRPr="008E28A5">
        <w:rPr>
          <w:b/>
          <w:sz w:val="22"/>
          <w:szCs w:val="22"/>
        </w:rPr>
        <w:t xml:space="preserve">Sınav </w:t>
      </w:r>
      <w:proofErr w:type="gramStart"/>
      <w:r w:rsidRPr="008E28A5">
        <w:rPr>
          <w:b/>
          <w:sz w:val="22"/>
          <w:szCs w:val="22"/>
        </w:rPr>
        <w:t>Tarihi :</w:t>
      </w:r>
      <w:proofErr w:type="gramEnd"/>
    </w:p>
    <w:p w14:paraId="31C080AD" w14:textId="77777777" w:rsidR="008E28A5" w:rsidRPr="008E28A5" w:rsidRDefault="008E28A5" w:rsidP="008E28A5">
      <w:pPr>
        <w:jc w:val="both"/>
        <w:rPr>
          <w:b/>
          <w:sz w:val="22"/>
          <w:szCs w:val="22"/>
        </w:rPr>
      </w:pPr>
    </w:p>
    <w:p w14:paraId="4115457D" w14:textId="77777777" w:rsidR="008E28A5" w:rsidRPr="008E28A5" w:rsidRDefault="008E28A5" w:rsidP="008E28A5">
      <w:pPr>
        <w:jc w:val="both"/>
        <w:rPr>
          <w:b/>
          <w:sz w:val="22"/>
          <w:szCs w:val="22"/>
        </w:rPr>
      </w:pPr>
      <w:r w:rsidRPr="008E28A5">
        <w:rPr>
          <w:b/>
          <w:sz w:val="22"/>
          <w:szCs w:val="22"/>
        </w:rPr>
        <w:t xml:space="preserve">Dersten Sorumlu Öğretim Üyesi: </w:t>
      </w:r>
    </w:p>
    <w:p w14:paraId="6817A1AD" w14:textId="77777777" w:rsidR="008E28A5" w:rsidRPr="008E28A5" w:rsidRDefault="008E28A5" w:rsidP="008E28A5">
      <w:pPr>
        <w:jc w:val="both"/>
        <w:rPr>
          <w:sz w:val="22"/>
          <w:szCs w:val="22"/>
        </w:rPr>
      </w:pPr>
    </w:p>
    <w:p w14:paraId="6DA25ECF" w14:textId="77777777" w:rsidR="008E28A5" w:rsidRPr="008E28A5" w:rsidRDefault="008E28A5" w:rsidP="008E28A5">
      <w:pPr>
        <w:pStyle w:val="AralkYok"/>
        <w:rPr>
          <w:rFonts w:ascii="Times New Roman" w:hAnsi="Times New Roman"/>
        </w:rPr>
      </w:pPr>
    </w:p>
    <w:p w14:paraId="091C19CC" w14:textId="77777777" w:rsidR="008E28A5" w:rsidRDefault="008E28A5" w:rsidP="008E28A5">
      <w:pPr>
        <w:pStyle w:val="AralkYok"/>
        <w:rPr>
          <w:rFonts w:ascii="Times New Roman" w:hAnsi="Times New Roman"/>
        </w:rPr>
      </w:pPr>
    </w:p>
    <w:p w14:paraId="16165E7C" w14:textId="0BCDA25E" w:rsidR="008E28A5" w:rsidRPr="002418D0" w:rsidRDefault="002418D0" w:rsidP="002418D0">
      <w:pPr>
        <w:jc w:val="both"/>
        <w:rPr>
          <w:b/>
          <w:sz w:val="22"/>
          <w:szCs w:val="22"/>
        </w:rPr>
      </w:pPr>
      <w:r w:rsidRPr="005F050B">
        <w:rPr>
          <w:b/>
          <w:sz w:val="22"/>
          <w:szCs w:val="22"/>
        </w:rPr>
        <w:t>BAÜN</w:t>
      </w:r>
      <w:r>
        <w:rPr>
          <w:b/>
          <w:sz w:val="22"/>
          <w:szCs w:val="22"/>
        </w:rPr>
        <w:t xml:space="preserve"> Ön Lisans ve Lisans Eğitim-</w:t>
      </w:r>
      <w:r w:rsidRPr="005F050B">
        <w:rPr>
          <w:b/>
          <w:sz w:val="22"/>
          <w:szCs w:val="22"/>
        </w:rPr>
        <w:t>Öğretim ve Sınav Yönetmeliği</w:t>
      </w:r>
    </w:p>
    <w:p w14:paraId="73337770" w14:textId="77777777" w:rsidR="008E28A5" w:rsidRPr="008E28A5" w:rsidRDefault="008E28A5" w:rsidP="008E28A5">
      <w:pPr>
        <w:pStyle w:val="AralkYok"/>
        <w:jc w:val="both"/>
        <w:rPr>
          <w:rFonts w:ascii="Times New Roman" w:hAnsi="Times New Roman"/>
          <w:b/>
        </w:rPr>
      </w:pPr>
      <w:r w:rsidRPr="008E28A5">
        <w:rPr>
          <w:rFonts w:ascii="Times New Roman" w:hAnsi="Times New Roman"/>
          <w:b/>
        </w:rPr>
        <w:t>Sınavlara itiraz</w:t>
      </w:r>
    </w:p>
    <w:p w14:paraId="18847B27" w14:textId="572C6C20" w:rsidR="008E28A5" w:rsidRPr="008E28A5" w:rsidRDefault="008E28A5" w:rsidP="008E28A5">
      <w:pPr>
        <w:pStyle w:val="AralkYok"/>
        <w:jc w:val="both"/>
        <w:rPr>
          <w:rFonts w:ascii="Times New Roman" w:hAnsi="Times New Roman"/>
          <w:color w:val="000000"/>
        </w:rPr>
      </w:pPr>
      <w:r w:rsidRPr="008E28A5">
        <w:rPr>
          <w:rFonts w:ascii="Times New Roman" w:hAnsi="Times New Roman"/>
          <w:b/>
        </w:rPr>
        <w:t>MADDE 24 – </w:t>
      </w:r>
      <w:r w:rsidRPr="008E28A5">
        <w:rPr>
          <w:rFonts w:ascii="Times New Roman" w:hAnsi="Times New Roman"/>
          <w:color w:val="000000"/>
        </w:rPr>
        <w:t>(1) Sınav sonuçları, ham not/sayısal başarı notu olarak sınavın yapıldığı tarihten itibaren beş gün içerisinde ilan edilir. Ham notlara itiraz; ilgili fakülte, yüksekokul veya meslek yüksekokulu yönetimine, sınav sonuçlarının ilanını izleyen </w:t>
      </w:r>
      <w:r w:rsidRPr="008E28A5">
        <w:rPr>
          <w:rFonts w:ascii="Times New Roman" w:hAnsi="Times New Roman"/>
          <w:b/>
          <w:bCs/>
          <w:color w:val="000000"/>
        </w:rPr>
        <w:t xml:space="preserve">(Değişik </w:t>
      </w:r>
      <w:proofErr w:type="gramStart"/>
      <w:r w:rsidRPr="008E28A5">
        <w:rPr>
          <w:rFonts w:ascii="Times New Roman" w:hAnsi="Times New Roman"/>
          <w:b/>
          <w:bCs/>
          <w:color w:val="000000"/>
        </w:rPr>
        <w:t>ibare:RG</w:t>
      </w:r>
      <w:proofErr w:type="gramEnd"/>
      <w:r w:rsidRPr="008E28A5">
        <w:rPr>
          <w:rFonts w:ascii="Times New Roman" w:hAnsi="Times New Roman"/>
          <w:b/>
          <w:bCs/>
          <w:color w:val="000000"/>
        </w:rPr>
        <w:t>-13/1/2022-31718)</w:t>
      </w:r>
      <w:r w:rsidRPr="008E28A5">
        <w:rPr>
          <w:rFonts w:ascii="Times New Roman" w:hAnsi="Times New Roman"/>
          <w:color w:val="000000"/>
        </w:rPr>
        <w:t> </w:t>
      </w:r>
      <w:r w:rsidRPr="008E28A5">
        <w:rPr>
          <w:rFonts w:ascii="Times New Roman" w:hAnsi="Times New Roman"/>
          <w:color w:val="000000"/>
          <w:u w:val="single"/>
        </w:rPr>
        <w:t>iki</w:t>
      </w:r>
      <w:r w:rsidRPr="008E28A5">
        <w:rPr>
          <w:rFonts w:ascii="Times New Roman" w:hAnsi="Times New Roman"/>
          <w:color w:val="000000"/>
        </w:rPr>
        <w:t> işgünü içerisinde yazılı olarak yapılır. </w:t>
      </w:r>
    </w:p>
    <w:p w14:paraId="6D725B7B" w14:textId="77777777" w:rsidR="008E28A5" w:rsidRPr="008E28A5" w:rsidRDefault="008E28A5" w:rsidP="008E28A5">
      <w:pPr>
        <w:pStyle w:val="AralkYok"/>
        <w:jc w:val="both"/>
        <w:rPr>
          <w:rFonts w:ascii="Times New Roman" w:hAnsi="Times New Roman"/>
        </w:rPr>
      </w:pPr>
    </w:p>
    <w:p w14:paraId="2D753C38" w14:textId="77777777" w:rsidR="008E28A5" w:rsidRPr="008E28A5" w:rsidRDefault="008E28A5" w:rsidP="008E28A5">
      <w:pPr>
        <w:pStyle w:val="AralkYok"/>
        <w:jc w:val="both"/>
        <w:rPr>
          <w:rFonts w:ascii="Times New Roman" w:hAnsi="Times New Roman"/>
        </w:rPr>
      </w:pPr>
      <w:r w:rsidRPr="008E28A5">
        <w:rPr>
          <w:rFonts w:ascii="Times New Roman" w:hAnsi="Times New Roman"/>
          <w:b/>
        </w:rPr>
        <w:t>Not:</w:t>
      </w:r>
      <w:r w:rsidRPr="008E28A5">
        <w:rPr>
          <w:rFonts w:ascii="Times New Roman" w:hAnsi="Times New Roman"/>
        </w:rPr>
        <w:t xml:space="preserve"> Sınav notu (ham not) itiraz dilekçesi resmi süresi sınav sonuçlarının ilanını izleyen iki iş günüdür. Bu süre dışında verilen dilekçeler değerlendirilmeyecektir.</w:t>
      </w:r>
    </w:p>
    <w:p w14:paraId="0593FAE7" w14:textId="77777777" w:rsidR="008E28A5" w:rsidRPr="008E28A5" w:rsidRDefault="008E28A5" w:rsidP="008E28A5">
      <w:pPr>
        <w:jc w:val="both"/>
      </w:pPr>
    </w:p>
    <w:p w14:paraId="190D1922" w14:textId="77777777" w:rsidR="008E28A5" w:rsidRPr="008E28A5" w:rsidRDefault="008E28A5" w:rsidP="008E28A5">
      <w:pPr>
        <w:jc w:val="both"/>
      </w:pPr>
    </w:p>
    <w:p w14:paraId="6ABC146D" w14:textId="77777777" w:rsidR="00117CF8" w:rsidRPr="008E28A5" w:rsidRDefault="00117CF8" w:rsidP="008E28A5">
      <w:pPr>
        <w:pStyle w:val="AralkYok"/>
        <w:spacing w:line="360" w:lineRule="auto"/>
        <w:ind w:firstLine="709"/>
        <w:jc w:val="both"/>
        <w:rPr>
          <w:rFonts w:ascii="Times New Roman" w:hAnsi="Times New Roman"/>
        </w:rPr>
      </w:pPr>
    </w:p>
    <w:sectPr w:rsidR="00117CF8" w:rsidRPr="008E28A5" w:rsidSect="004141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5581A" w14:textId="77777777" w:rsidR="004904FA" w:rsidRDefault="004904FA">
      <w:r>
        <w:separator/>
      </w:r>
    </w:p>
  </w:endnote>
  <w:endnote w:type="continuationSeparator" w:id="0">
    <w:p w14:paraId="5039E2F4" w14:textId="77777777" w:rsidR="004904FA" w:rsidRDefault="0049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A3395" w14:textId="77777777" w:rsidR="004E7136" w:rsidRDefault="004E71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977FE" w14:textId="77777777" w:rsidR="00414130" w:rsidRDefault="00414130" w:rsidP="00414130">
    <w:pPr>
      <w:pStyle w:val="AltBilgi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A2EEF" w14:textId="77777777" w:rsidR="004904FA" w:rsidRDefault="004904FA">
      <w:r>
        <w:separator/>
      </w:r>
    </w:p>
  </w:footnote>
  <w:footnote w:type="continuationSeparator" w:id="0">
    <w:p w14:paraId="280FB737" w14:textId="77777777" w:rsidR="004904FA" w:rsidRDefault="0049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1BABC" w14:textId="77777777" w:rsidR="004E7136" w:rsidRDefault="004E71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24F33C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23167FA2" w:rsidR="001A2996" w:rsidRPr="00DC5C02" w:rsidRDefault="004904FA" w:rsidP="008E28A5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8E28A5">
                <w:rPr>
                  <w:b/>
                  <w:sz w:val="22"/>
                  <w:szCs w:val="22"/>
                  <w:lang w:val="en-US" w:eastAsia="en-US"/>
                </w:rPr>
                <w:t>SINAV NOTUNA</w:t>
              </w:r>
              <w:r w:rsidR="008E28A5" w:rsidRPr="0071624B">
                <w:rPr>
                  <w:b/>
                  <w:sz w:val="22"/>
                  <w:szCs w:val="22"/>
                </w:rPr>
                <w:t xml:space="preserve"> </w:t>
              </w:r>
              <w:r w:rsidR="008E28A5">
                <w:rPr>
                  <w:b/>
                  <w:sz w:val="22"/>
                  <w:szCs w:val="22"/>
                </w:rPr>
                <w:t>İTİRAZ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156EFAAF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8E28A5">
            <w:rPr>
              <w:b/>
              <w:sz w:val="16"/>
              <w:szCs w:val="22"/>
            </w:rPr>
            <w:t>.0005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A525C2"/>
    <w:multiLevelType w:val="hybridMultilevel"/>
    <w:tmpl w:val="36F487E4"/>
    <w:lvl w:ilvl="0" w:tplc="D64E0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31564"/>
    <w:multiLevelType w:val="hybridMultilevel"/>
    <w:tmpl w:val="957E856C"/>
    <w:lvl w:ilvl="0" w:tplc="172AE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3"/>
  </w:num>
  <w:num w:numId="5">
    <w:abstractNumId w:val="20"/>
  </w:num>
  <w:num w:numId="6">
    <w:abstractNumId w:val="22"/>
  </w:num>
  <w:num w:numId="7">
    <w:abstractNumId w:val="17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6"/>
  </w:num>
  <w:num w:numId="15">
    <w:abstractNumId w:val="1"/>
  </w:num>
  <w:num w:numId="16">
    <w:abstractNumId w:val="19"/>
  </w:num>
  <w:num w:numId="17">
    <w:abstractNumId w:val="10"/>
  </w:num>
  <w:num w:numId="18">
    <w:abstractNumId w:val="18"/>
  </w:num>
  <w:num w:numId="19">
    <w:abstractNumId w:val="9"/>
  </w:num>
  <w:num w:numId="20">
    <w:abstractNumId w:val="3"/>
  </w:num>
  <w:num w:numId="21">
    <w:abstractNumId w:val="24"/>
  </w:num>
  <w:num w:numId="22">
    <w:abstractNumId w:val="15"/>
  </w:num>
  <w:num w:numId="23">
    <w:abstractNumId w:val="7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27934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56CE"/>
    <w:rsid w:val="000C63D3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17CF8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1F3EEB"/>
    <w:rsid w:val="00200B8D"/>
    <w:rsid w:val="0021286C"/>
    <w:rsid w:val="0021572D"/>
    <w:rsid w:val="0022137A"/>
    <w:rsid w:val="00222D52"/>
    <w:rsid w:val="002418D0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F2EA1"/>
    <w:rsid w:val="002F5B48"/>
    <w:rsid w:val="00300C9C"/>
    <w:rsid w:val="003114CE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72907"/>
    <w:rsid w:val="00475641"/>
    <w:rsid w:val="004802C4"/>
    <w:rsid w:val="004804C4"/>
    <w:rsid w:val="00481BB6"/>
    <w:rsid w:val="004904FA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E713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B71F8"/>
    <w:rsid w:val="005C0B01"/>
    <w:rsid w:val="005C32BE"/>
    <w:rsid w:val="005C458B"/>
    <w:rsid w:val="005D0B47"/>
    <w:rsid w:val="005D51E2"/>
    <w:rsid w:val="005E1262"/>
    <w:rsid w:val="005E143A"/>
    <w:rsid w:val="005E7F99"/>
    <w:rsid w:val="005F050B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6E153E"/>
    <w:rsid w:val="00702A2B"/>
    <w:rsid w:val="007042F1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62E7B"/>
    <w:rsid w:val="0087261B"/>
    <w:rsid w:val="00886682"/>
    <w:rsid w:val="00894BCF"/>
    <w:rsid w:val="008A1316"/>
    <w:rsid w:val="008A448E"/>
    <w:rsid w:val="008B0D9C"/>
    <w:rsid w:val="008B1CF5"/>
    <w:rsid w:val="008C2DDB"/>
    <w:rsid w:val="008D0D36"/>
    <w:rsid w:val="008E28A5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5EDD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1D12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33F7B"/>
    <w:rsid w:val="00E34E97"/>
    <w:rsid w:val="00E3551A"/>
    <w:rsid w:val="00E42439"/>
    <w:rsid w:val="00E43107"/>
    <w:rsid w:val="00E473A3"/>
    <w:rsid w:val="00E51610"/>
    <w:rsid w:val="00E56E1C"/>
    <w:rsid w:val="00E57601"/>
    <w:rsid w:val="00E60F09"/>
    <w:rsid w:val="00E6104F"/>
    <w:rsid w:val="00E67FFA"/>
    <w:rsid w:val="00E86F92"/>
    <w:rsid w:val="00E90BCF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30931DBF-D54B-4194-8642-845AA87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link w:val="GvdeMetniChar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ralkYok">
    <w:name w:val="No Spacing"/>
    <w:uiPriority w:val="1"/>
    <w:qFormat/>
    <w:rsid w:val="005F050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F05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vdeMetniChar">
    <w:name w:val="Gövde Metni Char"/>
    <w:link w:val="GvdeMetni"/>
    <w:rsid w:val="00117C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4A6ED6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9F"/>
    <w:rsid w:val="0018675A"/>
    <w:rsid w:val="0026309F"/>
    <w:rsid w:val="00322FA1"/>
    <w:rsid w:val="004A6ED6"/>
    <w:rsid w:val="00B1660A"/>
    <w:rsid w:val="00C32639"/>
    <w:rsid w:val="00C32B26"/>
    <w:rsid w:val="00C600B9"/>
    <w:rsid w:val="00D30CDD"/>
    <w:rsid w:val="00E5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0B455E27788E4DAFC9687F4F365F2B" ma:contentTypeVersion="11" ma:contentTypeDescription="Yeni belge oluşturun." ma:contentTypeScope="" ma:versionID="ced7335b2d2b35e279e9e9e711053bf6">
  <xsd:schema xmlns:xsd="http://www.w3.org/2001/XMLSchema" xmlns:xs="http://www.w3.org/2001/XMLSchema" xmlns:p="http://schemas.microsoft.com/office/2006/metadata/properties" xmlns:ns2="2bb1fbe6-4ba3-4a12-bfa7-bcbe48598534" xmlns:ns3="98bfaf84-047a-45da-ad51-414f38582563" targetNamespace="http://schemas.microsoft.com/office/2006/metadata/properties" ma:root="true" ma:fieldsID="86094251e900c557046063a210aa76e2" ns2:_="" ns3:_="">
    <xsd:import namespace="2bb1fbe6-4ba3-4a12-bfa7-bcbe48598534"/>
    <xsd:import namespace="98bfaf84-047a-45da-ad51-414f38582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1fbe6-4ba3-4a12-bfa7-bcbe485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faf84-047a-45da-ad51-414f385825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78ad06-2120-4df9-948f-2464b4bae5b4}" ma:internalName="TaxCatchAll" ma:showField="CatchAllData" ma:web="98bfaf84-047a-45da-ad51-414f38582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b1fbe6-4ba3-4a12-bfa7-bcbe48598534">
      <Terms xmlns="http://schemas.microsoft.com/office/infopath/2007/PartnerControls"/>
    </lcf76f155ced4ddcb4097134ff3c332f>
    <TaxCatchAll xmlns="98bfaf84-047a-45da-ad51-414f385825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9991B-3D2E-4166-979F-741AD3455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1fbe6-4ba3-4a12-bfa7-bcbe48598534"/>
    <ds:schemaRef ds:uri="98bfaf84-047a-45da-ad51-414f38582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  <ds:schemaRef ds:uri="2bb1fbe6-4ba3-4a12-bfa7-bcbe48598534"/>
    <ds:schemaRef ds:uri="98bfaf84-047a-45da-ad51-414f38582563"/>
  </ds:schemaRefs>
</ds:datastoreItem>
</file>

<file path=customXml/itemProps4.xml><?xml version="1.0" encoding="utf-8"?>
<ds:datastoreItem xmlns:ds="http://schemas.openxmlformats.org/officeDocument/2006/customXml" ds:itemID="{52DE9C53-8B11-4012-AB63-F375C5C1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2016-06-14T12:28:00Z</cp:lastPrinted>
  <dcterms:created xsi:type="dcterms:W3CDTF">2024-06-11T21:51:00Z</dcterms:created>
  <dcterms:modified xsi:type="dcterms:W3CDTF">2025-03-06T19:58:00Z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0x010100A40B455E27788E4DAFC9687F4F365F2B</vt:lpwstr>
  </property>
</Properties>
</file>