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34641" w14:textId="77777777" w:rsidR="00DC5C02" w:rsidRPr="008E038B" w:rsidRDefault="00DC5C02" w:rsidP="009B0086">
      <w:pPr>
        <w:ind w:right="284"/>
        <w:jc w:val="both"/>
        <w:rPr>
          <w:sz w:val="22"/>
          <w:szCs w:val="22"/>
        </w:rPr>
      </w:pPr>
    </w:p>
    <w:tbl>
      <w:tblPr>
        <w:tblStyle w:val="TabloKlavuzu"/>
        <w:tblW w:w="0" w:type="auto"/>
        <w:tblLook w:val="04A0" w:firstRow="1" w:lastRow="0" w:firstColumn="1" w:lastColumn="0" w:noHBand="0" w:noVBand="1"/>
      </w:tblPr>
      <w:tblGrid>
        <w:gridCol w:w="10336"/>
      </w:tblGrid>
      <w:tr w:rsidR="00C53669" w:rsidRPr="008E038B" w14:paraId="65A3A066" w14:textId="77777777" w:rsidTr="000C5A9F">
        <w:trPr>
          <w:trHeight w:val="366"/>
        </w:trPr>
        <w:tc>
          <w:tcPr>
            <w:tcW w:w="10336" w:type="dxa"/>
            <w:shd w:val="clear" w:color="auto" w:fill="D9D9D9" w:themeFill="background1" w:themeFillShade="D9"/>
            <w:vAlign w:val="center"/>
          </w:tcPr>
          <w:p w14:paraId="34F993B0" w14:textId="77777777" w:rsidR="00C53669" w:rsidRPr="008E038B" w:rsidRDefault="00C53669" w:rsidP="00C53669">
            <w:pPr>
              <w:pStyle w:val="ListeParagraf"/>
              <w:numPr>
                <w:ilvl w:val="0"/>
                <w:numId w:val="20"/>
              </w:numPr>
              <w:ind w:left="357" w:hanging="357"/>
              <w:jc w:val="both"/>
              <w:rPr>
                <w:b/>
                <w:bCs/>
                <w:sz w:val="22"/>
                <w:szCs w:val="22"/>
              </w:rPr>
            </w:pPr>
            <w:r w:rsidRPr="008E038B">
              <w:rPr>
                <w:b/>
                <w:bCs/>
                <w:sz w:val="22"/>
                <w:szCs w:val="22"/>
              </w:rPr>
              <w:t xml:space="preserve">AMAÇ </w:t>
            </w:r>
          </w:p>
        </w:tc>
      </w:tr>
    </w:tbl>
    <w:p w14:paraId="22B0651D" w14:textId="50C41D73" w:rsidR="00C53669" w:rsidRPr="008E038B" w:rsidRDefault="0065399F" w:rsidP="0065399F">
      <w:pPr>
        <w:pStyle w:val="GvdeMetni2"/>
        <w:ind w:right="284" w:firstLine="708"/>
        <w:jc w:val="both"/>
        <w:rPr>
          <w:sz w:val="22"/>
          <w:szCs w:val="22"/>
        </w:rPr>
      </w:pPr>
      <w:r w:rsidRPr="008E038B">
        <w:rPr>
          <w:sz w:val="22"/>
          <w:szCs w:val="22"/>
        </w:rPr>
        <w:t>Bu talimatın amacı birimlerde bulunan çay ocaklarının kullanım işlemlerini açıklamaktır.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8E038B" w14:paraId="042CA2DB" w14:textId="77777777" w:rsidTr="000C5A9F">
        <w:trPr>
          <w:trHeight w:val="366"/>
        </w:trPr>
        <w:tc>
          <w:tcPr>
            <w:tcW w:w="10030" w:type="dxa"/>
            <w:shd w:val="clear" w:color="auto" w:fill="D9D9D9" w:themeFill="background1" w:themeFillShade="D9"/>
            <w:vAlign w:val="center"/>
          </w:tcPr>
          <w:p w14:paraId="73D66D51" w14:textId="77777777" w:rsidR="00C53669" w:rsidRPr="008E038B" w:rsidRDefault="00C53669" w:rsidP="00C53669">
            <w:pPr>
              <w:pStyle w:val="ListeParagraf"/>
              <w:numPr>
                <w:ilvl w:val="0"/>
                <w:numId w:val="20"/>
              </w:numPr>
              <w:ind w:left="357" w:hanging="357"/>
              <w:jc w:val="both"/>
              <w:rPr>
                <w:b/>
                <w:bCs/>
                <w:sz w:val="22"/>
                <w:szCs w:val="22"/>
              </w:rPr>
            </w:pPr>
            <w:r w:rsidRPr="008E038B">
              <w:rPr>
                <w:b/>
                <w:bCs/>
                <w:sz w:val="22"/>
                <w:szCs w:val="22"/>
              </w:rPr>
              <w:t>KAPSAM</w:t>
            </w:r>
          </w:p>
        </w:tc>
      </w:tr>
    </w:tbl>
    <w:p w14:paraId="74A913D1" w14:textId="6A42E31B" w:rsidR="00640F51" w:rsidRPr="008E038B" w:rsidRDefault="0065399F" w:rsidP="0065399F">
      <w:pPr>
        <w:pStyle w:val="AralkYok"/>
        <w:ind w:right="-1" w:firstLine="708"/>
        <w:rPr>
          <w:rFonts w:ascii="Times New Roman" w:hAnsi="Times New Roman" w:cs="Times New Roman"/>
        </w:rPr>
      </w:pPr>
      <w:r w:rsidRPr="008E038B">
        <w:rPr>
          <w:rFonts w:ascii="Times New Roman" w:hAnsi="Times New Roman" w:cs="Times New Roman"/>
        </w:rPr>
        <w:t>Çay ocağından sorumlu personel.</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8E038B" w14:paraId="68F1C19B" w14:textId="77777777" w:rsidTr="000C5A9F">
        <w:trPr>
          <w:trHeight w:val="366"/>
        </w:trPr>
        <w:tc>
          <w:tcPr>
            <w:tcW w:w="10030" w:type="dxa"/>
            <w:shd w:val="clear" w:color="auto" w:fill="D9D9D9" w:themeFill="background1" w:themeFillShade="D9"/>
            <w:vAlign w:val="center"/>
          </w:tcPr>
          <w:p w14:paraId="2089FE69" w14:textId="77777777" w:rsidR="00C53669" w:rsidRPr="008E038B" w:rsidRDefault="00C53669" w:rsidP="00C53669">
            <w:pPr>
              <w:pStyle w:val="ListeParagraf"/>
              <w:numPr>
                <w:ilvl w:val="0"/>
                <w:numId w:val="20"/>
              </w:numPr>
              <w:ind w:left="357" w:hanging="357"/>
              <w:jc w:val="both"/>
              <w:rPr>
                <w:b/>
                <w:bCs/>
                <w:sz w:val="22"/>
                <w:szCs w:val="22"/>
              </w:rPr>
            </w:pPr>
            <w:r w:rsidRPr="008E038B">
              <w:rPr>
                <w:b/>
                <w:bCs/>
                <w:sz w:val="22"/>
                <w:szCs w:val="22"/>
              </w:rPr>
              <w:t>SORUMLULUKLAR</w:t>
            </w:r>
          </w:p>
        </w:tc>
      </w:tr>
    </w:tbl>
    <w:p w14:paraId="38270DEA" w14:textId="6B7C0985" w:rsidR="00C53669" w:rsidRPr="008E038B" w:rsidRDefault="0065399F" w:rsidP="0065399F">
      <w:pPr>
        <w:autoSpaceDE w:val="0"/>
        <w:autoSpaceDN w:val="0"/>
        <w:adjustRightInd w:val="0"/>
        <w:ind w:left="360" w:right="284" w:firstLine="348"/>
        <w:jc w:val="both"/>
        <w:rPr>
          <w:bCs/>
          <w:sz w:val="22"/>
          <w:szCs w:val="22"/>
        </w:rPr>
      </w:pPr>
      <w:r w:rsidRPr="008E038B">
        <w:t>Bu talimatın uygulanmaması neticesinde meydana gelecek aksaklık ve arızalarda kullanıcı sorumlu tutulacaktır.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8E038B" w14:paraId="177DAE50" w14:textId="77777777" w:rsidTr="000C5A9F">
        <w:trPr>
          <w:trHeight w:val="366"/>
        </w:trPr>
        <w:tc>
          <w:tcPr>
            <w:tcW w:w="10030" w:type="dxa"/>
            <w:shd w:val="clear" w:color="auto" w:fill="D9D9D9" w:themeFill="background1" w:themeFillShade="D9"/>
            <w:vAlign w:val="center"/>
          </w:tcPr>
          <w:p w14:paraId="1DA3298C" w14:textId="5A6D30CA" w:rsidR="00C53669" w:rsidRPr="008E038B" w:rsidRDefault="00DB39E5" w:rsidP="00C53669">
            <w:pPr>
              <w:pStyle w:val="ListeParagraf"/>
              <w:numPr>
                <w:ilvl w:val="0"/>
                <w:numId w:val="20"/>
              </w:numPr>
              <w:ind w:left="357" w:hanging="357"/>
              <w:jc w:val="both"/>
              <w:rPr>
                <w:b/>
                <w:bCs/>
                <w:sz w:val="22"/>
                <w:szCs w:val="22"/>
              </w:rPr>
            </w:pPr>
            <w:r w:rsidRPr="008E038B">
              <w:rPr>
                <w:b/>
                <w:bCs/>
                <w:sz w:val="22"/>
                <w:szCs w:val="22"/>
              </w:rPr>
              <w:t>TALİMATLAR/</w:t>
            </w:r>
            <w:r w:rsidR="00C53669" w:rsidRPr="008E038B">
              <w:rPr>
                <w:b/>
                <w:bCs/>
                <w:sz w:val="22"/>
                <w:szCs w:val="22"/>
              </w:rPr>
              <w:t xml:space="preserve">KULLANMA TALİMATI </w:t>
            </w:r>
          </w:p>
        </w:tc>
      </w:tr>
    </w:tbl>
    <w:p w14:paraId="03B268B4" w14:textId="77777777" w:rsidR="0065399F" w:rsidRPr="008E038B" w:rsidRDefault="0065399F" w:rsidP="0065399F">
      <w:pPr>
        <w:ind w:left="692" w:right="369"/>
        <w:contextualSpacing/>
        <w:rPr>
          <w:b/>
          <w:u w:val="single"/>
        </w:rPr>
      </w:pPr>
      <w:r w:rsidRPr="008E038B">
        <w:rPr>
          <w:b/>
        </w:rPr>
        <w:t>1-Çay Kazanı Kullanımı:</w:t>
      </w:r>
    </w:p>
    <w:p w14:paraId="6E678559" w14:textId="77777777" w:rsidR="0065399F" w:rsidRPr="008E038B" w:rsidRDefault="0065399F" w:rsidP="0065399F">
      <w:pPr>
        <w:pStyle w:val="Default"/>
        <w:numPr>
          <w:ilvl w:val="0"/>
          <w:numId w:val="28"/>
        </w:numPr>
        <w:contextualSpacing/>
        <w:rPr>
          <w:color w:val="auto"/>
          <w:sz w:val="22"/>
          <w:szCs w:val="22"/>
        </w:rPr>
      </w:pPr>
      <w:r w:rsidRPr="008E038B">
        <w:rPr>
          <w:b/>
          <w:color w:val="auto"/>
          <w:sz w:val="22"/>
          <w:szCs w:val="22"/>
        </w:rPr>
        <w:t>Çalıştırma:</w:t>
      </w:r>
      <w:r w:rsidRPr="008E038B">
        <w:rPr>
          <w:color w:val="auto"/>
          <w:sz w:val="22"/>
          <w:szCs w:val="22"/>
        </w:rPr>
        <w:t xml:space="preserve"> </w:t>
      </w:r>
    </w:p>
    <w:p w14:paraId="14739DDF" w14:textId="77777777" w:rsidR="0065399F" w:rsidRPr="008E038B" w:rsidRDefault="0065399F" w:rsidP="0065399F">
      <w:pPr>
        <w:pStyle w:val="Default"/>
        <w:numPr>
          <w:ilvl w:val="0"/>
          <w:numId w:val="27"/>
        </w:numPr>
        <w:rPr>
          <w:color w:val="auto"/>
          <w:sz w:val="22"/>
          <w:szCs w:val="22"/>
        </w:rPr>
      </w:pPr>
      <w:r w:rsidRPr="008E038B">
        <w:rPr>
          <w:color w:val="auto"/>
          <w:sz w:val="22"/>
          <w:szCs w:val="22"/>
        </w:rPr>
        <w:t xml:space="preserve">Su haznesine üstten 4-5 cm boş kalacak şekilde su doldurulur ve fiş prize takılır, </w:t>
      </w:r>
    </w:p>
    <w:p w14:paraId="327C3547" w14:textId="77777777" w:rsidR="0065399F" w:rsidRPr="008E038B" w:rsidRDefault="0065399F" w:rsidP="0065399F">
      <w:pPr>
        <w:pStyle w:val="Default"/>
        <w:numPr>
          <w:ilvl w:val="0"/>
          <w:numId w:val="27"/>
        </w:numPr>
        <w:rPr>
          <w:color w:val="auto"/>
          <w:sz w:val="22"/>
          <w:szCs w:val="22"/>
        </w:rPr>
      </w:pPr>
      <w:r w:rsidRPr="008E038B">
        <w:rPr>
          <w:color w:val="auto"/>
          <w:sz w:val="22"/>
          <w:szCs w:val="22"/>
        </w:rPr>
        <w:t xml:space="preserve">Termostat düğmesi 100 ⁰C’ye </w:t>
      </w:r>
      <w:proofErr w:type="spellStart"/>
      <w:r w:rsidRPr="008E038B">
        <w:rPr>
          <w:color w:val="auto"/>
          <w:sz w:val="22"/>
          <w:szCs w:val="22"/>
        </w:rPr>
        <w:t>getirlir</w:t>
      </w:r>
      <w:proofErr w:type="spellEnd"/>
      <w:r w:rsidRPr="008E038B">
        <w:rPr>
          <w:color w:val="auto"/>
          <w:sz w:val="22"/>
          <w:szCs w:val="22"/>
        </w:rPr>
        <w:t xml:space="preserve">. Isıtıcının çalıştığını gösterir kırmızı lambanın yandığı gözlenir. Su 20-25 </w:t>
      </w:r>
      <w:proofErr w:type="spellStart"/>
      <w:r w:rsidRPr="008E038B">
        <w:rPr>
          <w:color w:val="auto"/>
          <w:sz w:val="22"/>
          <w:szCs w:val="22"/>
        </w:rPr>
        <w:t>dk</w:t>
      </w:r>
      <w:proofErr w:type="spellEnd"/>
      <w:r w:rsidRPr="008E038B">
        <w:rPr>
          <w:color w:val="auto"/>
          <w:sz w:val="22"/>
          <w:szCs w:val="22"/>
        </w:rPr>
        <w:t xml:space="preserve"> arasında kaynar. </w:t>
      </w:r>
    </w:p>
    <w:p w14:paraId="6214A049" w14:textId="77777777" w:rsidR="0065399F" w:rsidRPr="008E038B" w:rsidRDefault="0065399F" w:rsidP="0065399F">
      <w:pPr>
        <w:pStyle w:val="Default"/>
        <w:numPr>
          <w:ilvl w:val="0"/>
          <w:numId w:val="27"/>
        </w:numPr>
        <w:rPr>
          <w:color w:val="auto"/>
          <w:sz w:val="22"/>
          <w:szCs w:val="22"/>
        </w:rPr>
      </w:pPr>
      <w:r w:rsidRPr="008E038B">
        <w:rPr>
          <w:color w:val="auto"/>
          <w:sz w:val="22"/>
          <w:szCs w:val="22"/>
        </w:rPr>
        <w:t xml:space="preserve">Dem haznesinde bulunan çay süzgecini demlemek istediğiniz miktarda çay döküp yıkadıktan sonra kaynamış olan su ile çayı demleyiniz ve 25-30 </w:t>
      </w:r>
      <w:proofErr w:type="spellStart"/>
      <w:r w:rsidRPr="008E038B">
        <w:rPr>
          <w:color w:val="auto"/>
          <w:sz w:val="22"/>
          <w:szCs w:val="22"/>
        </w:rPr>
        <w:t>dk</w:t>
      </w:r>
      <w:proofErr w:type="spellEnd"/>
      <w:r w:rsidRPr="008E038B">
        <w:rPr>
          <w:color w:val="auto"/>
          <w:sz w:val="22"/>
          <w:szCs w:val="22"/>
        </w:rPr>
        <w:t xml:space="preserve"> sonra çay demine almış olur. </w:t>
      </w:r>
    </w:p>
    <w:p w14:paraId="4C55F2E6" w14:textId="77777777" w:rsidR="0065399F" w:rsidRPr="008E038B" w:rsidRDefault="0065399F" w:rsidP="0065399F">
      <w:pPr>
        <w:pStyle w:val="Default"/>
        <w:ind w:left="720"/>
        <w:rPr>
          <w:color w:val="auto"/>
          <w:sz w:val="22"/>
          <w:szCs w:val="22"/>
        </w:rPr>
      </w:pPr>
    </w:p>
    <w:p w14:paraId="18544E5A" w14:textId="77777777" w:rsidR="0065399F" w:rsidRPr="008E038B" w:rsidRDefault="0065399F" w:rsidP="0065399F">
      <w:pPr>
        <w:pStyle w:val="Default"/>
        <w:numPr>
          <w:ilvl w:val="0"/>
          <w:numId w:val="28"/>
        </w:numPr>
        <w:rPr>
          <w:b/>
          <w:color w:val="auto"/>
          <w:sz w:val="22"/>
          <w:szCs w:val="22"/>
        </w:rPr>
      </w:pPr>
      <w:r w:rsidRPr="008E038B">
        <w:rPr>
          <w:b/>
          <w:color w:val="auto"/>
          <w:sz w:val="22"/>
          <w:szCs w:val="22"/>
        </w:rPr>
        <w:t>Bakım ve Temizlik:</w:t>
      </w:r>
    </w:p>
    <w:p w14:paraId="754EA2A4" w14:textId="77777777" w:rsidR="0065399F" w:rsidRPr="008E038B" w:rsidRDefault="0065399F" w:rsidP="0065399F">
      <w:pPr>
        <w:pStyle w:val="Default"/>
        <w:numPr>
          <w:ilvl w:val="0"/>
          <w:numId w:val="27"/>
        </w:numPr>
        <w:ind w:left="714" w:hanging="357"/>
        <w:contextualSpacing/>
        <w:rPr>
          <w:color w:val="auto"/>
          <w:sz w:val="22"/>
          <w:szCs w:val="22"/>
        </w:rPr>
      </w:pPr>
      <w:r w:rsidRPr="008E038B">
        <w:rPr>
          <w:color w:val="auto"/>
          <w:sz w:val="22"/>
          <w:szCs w:val="22"/>
        </w:rPr>
        <w:t xml:space="preserve">Temizlik öncesi fişi prizden çıkarınız, </w:t>
      </w:r>
    </w:p>
    <w:p w14:paraId="64C26683" w14:textId="77777777" w:rsidR="0065399F" w:rsidRPr="008E038B" w:rsidRDefault="0065399F" w:rsidP="0065399F">
      <w:pPr>
        <w:pStyle w:val="Default"/>
        <w:numPr>
          <w:ilvl w:val="0"/>
          <w:numId w:val="27"/>
        </w:numPr>
        <w:ind w:left="714" w:hanging="357"/>
        <w:contextualSpacing/>
        <w:rPr>
          <w:color w:val="auto"/>
          <w:sz w:val="22"/>
          <w:szCs w:val="22"/>
        </w:rPr>
      </w:pPr>
      <w:r w:rsidRPr="008E038B">
        <w:rPr>
          <w:color w:val="auto"/>
          <w:sz w:val="22"/>
          <w:szCs w:val="22"/>
        </w:rPr>
        <w:t>Cihaz içindeki kireçlenmeyi her hafta bir kez kireç çözücüyle temizlenmelidir. Asla tuz ruhu, çamaşır suyu vb. karıştırılmaz.</w:t>
      </w:r>
    </w:p>
    <w:p w14:paraId="10E39007" w14:textId="77777777" w:rsidR="0065399F" w:rsidRPr="008E038B" w:rsidRDefault="0065399F" w:rsidP="0065399F">
      <w:pPr>
        <w:pStyle w:val="Default"/>
        <w:numPr>
          <w:ilvl w:val="0"/>
          <w:numId w:val="27"/>
        </w:numPr>
        <w:ind w:left="714" w:hanging="357"/>
        <w:contextualSpacing/>
        <w:rPr>
          <w:color w:val="auto"/>
          <w:sz w:val="22"/>
          <w:szCs w:val="22"/>
        </w:rPr>
      </w:pPr>
      <w:r w:rsidRPr="008E038B">
        <w:rPr>
          <w:color w:val="auto"/>
          <w:sz w:val="22"/>
          <w:szCs w:val="22"/>
        </w:rPr>
        <w:t>Kazan içi temizliği bulaşık deterjanlı su ile yıkanır ve tekrar duru su ile durulanır, makinenin dış yüzeyi ılık bulaşık deterjanlı su ve sünger ile silinir, temiz bir bez ile durulanıp-kurulanır.</w:t>
      </w:r>
    </w:p>
    <w:p w14:paraId="05190742" w14:textId="77777777" w:rsidR="0065399F" w:rsidRPr="008E038B" w:rsidRDefault="0065399F" w:rsidP="0065399F">
      <w:pPr>
        <w:pStyle w:val="Default"/>
        <w:numPr>
          <w:ilvl w:val="0"/>
          <w:numId w:val="27"/>
        </w:numPr>
        <w:ind w:left="714" w:hanging="357"/>
        <w:contextualSpacing/>
        <w:rPr>
          <w:sz w:val="22"/>
          <w:szCs w:val="22"/>
        </w:rPr>
      </w:pPr>
      <w:r w:rsidRPr="008E038B">
        <w:rPr>
          <w:color w:val="auto"/>
          <w:sz w:val="22"/>
          <w:szCs w:val="22"/>
        </w:rPr>
        <w:t xml:space="preserve">Çay makinesi önündeki plastik kap gün içerisinde boşaltılarak yıkanmalı, makine temizliği sırasında çamaşır suyundan geçirilmelidir.  </w:t>
      </w:r>
    </w:p>
    <w:p w14:paraId="2C38109F" w14:textId="77777777" w:rsidR="0065399F" w:rsidRPr="008E038B" w:rsidRDefault="0065399F" w:rsidP="0065399F">
      <w:pPr>
        <w:pStyle w:val="Default"/>
        <w:ind w:left="714"/>
        <w:contextualSpacing/>
        <w:rPr>
          <w:sz w:val="22"/>
          <w:szCs w:val="22"/>
        </w:rPr>
      </w:pPr>
    </w:p>
    <w:p w14:paraId="7DE26C97" w14:textId="77777777" w:rsidR="0065399F" w:rsidRPr="008E038B" w:rsidRDefault="0065399F" w:rsidP="0065399F">
      <w:pPr>
        <w:pStyle w:val="Default"/>
        <w:ind w:left="692"/>
        <w:contextualSpacing/>
        <w:rPr>
          <w:b/>
          <w:sz w:val="22"/>
          <w:szCs w:val="22"/>
        </w:rPr>
      </w:pPr>
      <w:r w:rsidRPr="008E038B">
        <w:rPr>
          <w:b/>
          <w:sz w:val="22"/>
          <w:szCs w:val="22"/>
        </w:rPr>
        <w:t xml:space="preserve">2- Çay Ocağı Düzeni: </w:t>
      </w:r>
    </w:p>
    <w:p w14:paraId="726CCBF9" w14:textId="77777777" w:rsidR="0065399F" w:rsidRPr="008E038B" w:rsidRDefault="0065399F" w:rsidP="0065399F">
      <w:pPr>
        <w:pStyle w:val="Default"/>
        <w:numPr>
          <w:ilvl w:val="0"/>
          <w:numId w:val="29"/>
        </w:numPr>
        <w:spacing w:after="28"/>
        <w:rPr>
          <w:sz w:val="22"/>
          <w:szCs w:val="22"/>
        </w:rPr>
      </w:pPr>
      <w:r w:rsidRPr="008E038B">
        <w:rPr>
          <w:sz w:val="22"/>
          <w:szCs w:val="22"/>
        </w:rPr>
        <w:t xml:space="preserve">Çay ocağında bulaşıklar yıkandıktan sonra bu iş için kullanılan bulaşık süngeri durulandıktan sonra yerine konulmalıdır. </w:t>
      </w:r>
    </w:p>
    <w:p w14:paraId="52D9F7AE" w14:textId="77777777" w:rsidR="0065399F" w:rsidRPr="008E038B" w:rsidRDefault="0065399F" w:rsidP="0065399F">
      <w:pPr>
        <w:pStyle w:val="Default"/>
        <w:numPr>
          <w:ilvl w:val="0"/>
          <w:numId w:val="29"/>
        </w:numPr>
        <w:spacing w:after="28"/>
        <w:rPr>
          <w:sz w:val="22"/>
          <w:szCs w:val="22"/>
        </w:rPr>
      </w:pPr>
      <w:r w:rsidRPr="008E038B">
        <w:rPr>
          <w:sz w:val="22"/>
          <w:szCs w:val="22"/>
        </w:rPr>
        <w:t xml:space="preserve">Bulaşıkların kuruması için dizildiği bulaşık sepeti iki günde bir kez yıkanmalı ve kurutulmalı, altında su birikmemesine dikkat edilmelidir. </w:t>
      </w:r>
    </w:p>
    <w:p w14:paraId="0EFFC187" w14:textId="77777777" w:rsidR="0065399F" w:rsidRPr="008E038B" w:rsidRDefault="0065399F" w:rsidP="0065399F">
      <w:pPr>
        <w:pStyle w:val="Default"/>
        <w:numPr>
          <w:ilvl w:val="0"/>
          <w:numId w:val="29"/>
        </w:numPr>
        <w:spacing w:after="28"/>
        <w:rPr>
          <w:sz w:val="22"/>
          <w:szCs w:val="22"/>
        </w:rPr>
      </w:pPr>
      <w:r w:rsidRPr="008E038B">
        <w:rPr>
          <w:sz w:val="22"/>
          <w:szCs w:val="22"/>
        </w:rPr>
        <w:t xml:space="preserve">Bulaşık tezgahının temizliğinde ayrı bir bez kullanılmalı ve bu bez başka hiçbir yerde kullanılmamalıdır. </w:t>
      </w:r>
    </w:p>
    <w:p w14:paraId="04B0206D" w14:textId="77777777" w:rsidR="0065399F" w:rsidRPr="008E038B" w:rsidRDefault="0065399F" w:rsidP="0065399F">
      <w:pPr>
        <w:pStyle w:val="Default"/>
        <w:numPr>
          <w:ilvl w:val="0"/>
          <w:numId w:val="29"/>
        </w:numPr>
        <w:spacing w:after="28"/>
        <w:rPr>
          <w:sz w:val="22"/>
          <w:szCs w:val="22"/>
        </w:rPr>
      </w:pPr>
      <w:r w:rsidRPr="008E038B">
        <w:rPr>
          <w:sz w:val="22"/>
          <w:szCs w:val="22"/>
        </w:rPr>
        <w:t xml:space="preserve">Çay ocağında kullanılan temizlik malzemeleri, diğer temizlik malzemelerinden ayrı </w:t>
      </w:r>
      <w:proofErr w:type="spellStart"/>
      <w:r w:rsidRPr="008E038B">
        <w:rPr>
          <w:sz w:val="22"/>
          <w:szCs w:val="22"/>
        </w:rPr>
        <w:t>tutulmaldır</w:t>
      </w:r>
      <w:proofErr w:type="spellEnd"/>
      <w:r w:rsidRPr="008E038B">
        <w:rPr>
          <w:sz w:val="22"/>
          <w:szCs w:val="22"/>
        </w:rPr>
        <w:t xml:space="preserve">. </w:t>
      </w:r>
    </w:p>
    <w:p w14:paraId="73D8BAE7" w14:textId="77777777" w:rsidR="0065399F" w:rsidRPr="008E038B" w:rsidRDefault="0065399F" w:rsidP="0065399F">
      <w:pPr>
        <w:pStyle w:val="Default"/>
        <w:numPr>
          <w:ilvl w:val="0"/>
          <w:numId w:val="29"/>
        </w:numPr>
        <w:spacing w:after="28"/>
        <w:rPr>
          <w:sz w:val="22"/>
          <w:szCs w:val="22"/>
        </w:rPr>
      </w:pPr>
      <w:r w:rsidRPr="008E038B">
        <w:rPr>
          <w:sz w:val="22"/>
          <w:szCs w:val="22"/>
        </w:rPr>
        <w:t xml:space="preserve">Bulaşık tezgahında kullanılan kağıtların günlük olarak değiştirilmesi gereklidir. </w:t>
      </w:r>
    </w:p>
    <w:p w14:paraId="5C8730CB" w14:textId="77777777" w:rsidR="0065399F" w:rsidRPr="008E038B" w:rsidRDefault="0065399F" w:rsidP="0065399F">
      <w:pPr>
        <w:pStyle w:val="Default"/>
        <w:numPr>
          <w:ilvl w:val="0"/>
          <w:numId w:val="29"/>
        </w:numPr>
        <w:spacing w:after="28"/>
        <w:rPr>
          <w:sz w:val="22"/>
          <w:szCs w:val="22"/>
        </w:rPr>
      </w:pPr>
      <w:r w:rsidRPr="008E038B">
        <w:rPr>
          <w:sz w:val="22"/>
          <w:szCs w:val="22"/>
        </w:rPr>
        <w:t xml:space="preserve">Her iş günü sonunda bulaşık tezgahındaki lavabo çamaşır suyu ile temizlenmelidir. </w:t>
      </w:r>
    </w:p>
    <w:p w14:paraId="4967C5C5" w14:textId="77777777" w:rsidR="0065399F" w:rsidRPr="008E038B" w:rsidRDefault="0065399F" w:rsidP="0065399F">
      <w:pPr>
        <w:pStyle w:val="Default"/>
        <w:numPr>
          <w:ilvl w:val="0"/>
          <w:numId w:val="29"/>
        </w:numPr>
        <w:spacing w:after="28"/>
        <w:rPr>
          <w:sz w:val="22"/>
          <w:szCs w:val="22"/>
        </w:rPr>
      </w:pPr>
      <w:r w:rsidRPr="008E038B">
        <w:rPr>
          <w:sz w:val="22"/>
          <w:szCs w:val="22"/>
        </w:rPr>
        <w:t xml:space="preserve">Çay vb. içecek servisi yaparken şekerlerin el değmeden servis edilmesi gereklidir. </w:t>
      </w:r>
    </w:p>
    <w:p w14:paraId="2D1AF13B" w14:textId="77777777" w:rsidR="0065399F" w:rsidRPr="008E038B" w:rsidRDefault="0065399F" w:rsidP="0065399F">
      <w:pPr>
        <w:pStyle w:val="Default"/>
        <w:numPr>
          <w:ilvl w:val="0"/>
          <w:numId w:val="29"/>
        </w:numPr>
        <w:rPr>
          <w:sz w:val="22"/>
          <w:szCs w:val="22"/>
        </w:rPr>
      </w:pPr>
      <w:r w:rsidRPr="008E038B">
        <w:rPr>
          <w:sz w:val="22"/>
          <w:szCs w:val="22"/>
        </w:rPr>
        <w:t xml:space="preserve">Her hafta uygun bir gün ve zamanda tüm bardaklar, bardak altlıkları ve kaşıklar çamaşır suyu karıştırılmış bir kaba alınarak en az yarım saat bekletilmelidir, bu sürenin sonunda kaptan alınan bardak vb. durulanarak bulaşık sepetine alınmalıdır. </w:t>
      </w:r>
    </w:p>
    <w:p w14:paraId="7DA53607" w14:textId="77777777" w:rsidR="0065399F" w:rsidRPr="008E038B" w:rsidRDefault="0065399F" w:rsidP="0065399F">
      <w:pPr>
        <w:pStyle w:val="Default"/>
        <w:ind w:left="720"/>
        <w:rPr>
          <w:b/>
          <w:sz w:val="22"/>
          <w:szCs w:val="22"/>
        </w:rPr>
      </w:pPr>
      <w:r w:rsidRPr="008E038B">
        <w:rPr>
          <w:b/>
          <w:sz w:val="22"/>
          <w:szCs w:val="22"/>
        </w:rPr>
        <w:t>3- Güvenlik:</w:t>
      </w:r>
    </w:p>
    <w:p w14:paraId="1CDAB656" w14:textId="77777777" w:rsidR="0065399F" w:rsidRPr="008E038B" w:rsidRDefault="0065399F" w:rsidP="0065399F">
      <w:pPr>
        <w:numPr>
          <w:ilvl w:val="0"/>
          <w:numId w:val="30"/>
        </w:numPr>
        <w:ind w:left="714" w:right="369" w:hanging="357"/>
        <w:contextualSpacing/>
      </w:pPr>
      <w:r w:rsidRPr="008E038B">
        <w:t>Çay kazanında meydana gelecek arızalarda kurcalamadan öncelikle sorumlu personele arıza giderilmediği takdirde üst amirlere haber verilir.</w:t>
      </w:r>
    </w:p>
    <w:p w14:paraId="324F2B3C" w14:textId="0630E556" w:rsidR="00E5050E" w:rsidRPr="008E038B" w:rsidRDefault="0065399F" w:rsidP="0065399F">
      <w:pPr>
        <w:numPr>
          <w:ilvl w:val="0"/>
          <w:numId w:val="30"/>
        </w:numPr>
        <w:ind w:left="714" w:right="369" w:hanging="357"/>
        <w:contextualSpacing/>
      </w:pPr>
      <w:r w:rsidRPr="008E038B">
        <w:t>Çay ocağı alanında meydana gelecek yangın su baskını vb. gibi durumlarda acil yardım ekiplerine ve üst amirlere haber verilir.</w:t>
      </w:r>
    </w:p>
    <w:sectPr w:rsidR="00E5050E" w:rsidRPr="008E038B" w:rsidSect="00414130">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D0E41" w14:textId="77777777" w:rsidR="00FA02BC" w:rsidRDefault="00FA02BC">
      <w:r>
        <w:separator/>
      </w:r>
    </w:p>
  </w:endnote>
  <w:endnote w:type="continuationSeparator" w:id="0">
    <w:p w14:paraId="2126D0A3" w14:textId="77777777" w:rsidR="00FA02BC" w:rsidRDefault="00FA0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5843D" w14:textId="77777777" w:rsidR="006C2193" w:rsidRDefault="006C219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7"/>
      <w:gridCol w:w="3430"/>
    </w:tblGrid>
    <w:tr w:rsidR="005E5085" w14:paraId="49D9F4F6" w14:textId="77777777" w:rsidTr="005E5085">
      <w:trPr>
        <w:trHeight w:val="234"/>
        <w:jc w:val="center"/>
      </w:trPr>
      <w:tc>
        <w:tcPr>
          <w:tcW w:w="3445" w:type="dxa"/>
          <w:tcBorders>
            <w:top w:val="thinThickSmallGap" w:sz="12" w:space="0" w:color="auto"/>
            <w:left w:val="thinThickSmallGap" w:sz="12" w:space="0" w:color="auto"/>
            <w:bottom w:val="single" w:sz="4" w:space="0" w:color="auto"/>
            <w:right w:val="single" w:sz="4" w:space="0" w:color="auto"/>
          </w:tcBorders>
          <w:vAlign w:val="center"/>
          <w:hideMark/>
        </w:tcPr>
        <w:p w14:paraId="4198614E" w14:textId="77777777" w:rsidR="005E5085" w:rsidRDefault="005E5085" w:rsidP="005E5085">
          <w:pPr>
            <w:ind w:right="284"/>
            <w:jc w:val="center"/>
            <w:rPr>
              <w:sz w:val="18"/>
              <w:szCs w:val="18"/>
            </w:rPr>
          </w:pPr>
          <w:r>
            <w:rPr>
              <w:sz w:val="18"/>
              <w:szCs w:val="18"/>
            </w:rPr>
            <w:t>HAZIRLAYAN</w:t>
          </w:r>
        </w:p>
      </w:tc>
      <w:tc>
        <w:tcPr>
          <w:tcW w:w="3445" w:type="dxa"/>
          <w:tcBorders>
            <w:top w:val="thinThickSmallGap" w:sz="12" w:space="0" w:color="auto"/>
            <w:left w:val="single" w:sz="4" w:space="0" w:color="auto"/>
            <w:bottom w:val="single" w:sz="4" w:space="0" w:color="auto"/>
            <w:right w:val="single" w:sz="4" w:space="0" w:color="auto"/>
          </w:tcBorders>
          <w:vAlign w:val="center"/>
          <w:hideMark/>
        </w:tcPr>
        <w:p w14:paraId="0DD9D45E" w14:textId="77777777" w:rsidR="005E5085" w:rsidRDefault="005E5085" w:rsidP="005E5085">
          <w:pPr>
            <w:ind w:right="284"/>
            <w:jc w:val="center"/>
            <w:rPr>
              <w:sz w:val="18"/>
              <w:szCs w:val="18"/>
            </w:rPr>
          </w:pPr>
          <w:r>
            <w:rPr>
              <w:sz w:val="18"/>
              <w:szCs w:val="18"/>
            </w:rPr>
            <w:t>KONTROL EDEN</w:t>
          </w:r>
        </w:p>
      </w:tc>
      <w:tc>
        <w:tcPr>
          <w:tcW w:w="3446" w:type="dxa"/>
          <w:tcBorders>
            <w:top w:val="thinThickSmallGap" w:sz="12" w:space="0" w:color="auto"/>
            <w:left w:val="single" w:sz="4" w:space="0" w:color="auto"/>
            <w:bottom w:val="single" w:sz="4" w:space="0" w:color="auto"/>
            <w:right w:val="thinThickSmallGap" w:sz="12" w:space="0" w:color="auto"/>
          </w:tcBorders>
          <w:vAlign w:val="center"/>
          <w:hideMark/>
        </w:tcPr>
        <w:p w14:paraId="78B4C441" w14:textId="77777777" w:rsidR="005E5085" w:rsidRDefault="005E5085" w:rsidP="005E5085">
          <w:pPr>
            <w:ind w:right="284"/>
            <w:jc w:val="center"/>
            <w:rPr>
              <w:sz w:val="18"/>
              <w:szCs w:val="18"/>
            </w:rPr>
          </w:pPr>
          <w:r>
            <w:rPr>
              <w:sz w:val="18"/>
              <w:szCs w:val="18"/>
            </w:rPr>
            <w:t>ONAYLAYAN</w:t>
          </w:r>
        </w:p>
      </w:tc>
    </w:tr>
    <w:tr w:rsidR="005E5085" w14:paraId="6FDD7706" w14:textId="77777777" w:rsidTr="005E5085">
      <w:trPr>
        <w:trHeight w:val="693"/>
        <w:jc w:val="center"/>
      </w:trPr>
      <w:tc>
        <w:tcPr>
          <w:tcW w:w="3445" w:type="dxa"/>
          <w:tcBorders>
            <w:top w:val="single" w:sz="4" w:space="0" w:color="auto"/>
            <w:left w:val="thinThickSmallGap" w:sz="12" w:space="0" w:color="auto"/>
            <w:bottom w:val="thinThickSmallGap" w:sz="12" w:space="0" w:color="auto"/>
            <w:right w:val="single" w:sz="4" w:space="0" w:color="auto"/>
          </w:tcBorders>
          <w:vAlign w:val="center"/>
          <w:hideMark/>
        </w:tcPr>
        <w:p w14:paraId="49976B3E" w14:textId="77777777" w:rsidR="005E5085" w:rsidRDefault="005E5085" w:rsidP="005E5085">
          <w:pPr>
            <w:ind w:right="284"/>
            <w:jc w:val="center"/>
            <w:rPr>
              <w:b/>
              <w:bCs/>
              <w:sz w:val="22"/>
              <w:szCs w:val="22"/>
            </w:rPr>
          </w:pPr>
          <w:r>
            <w:rPr>
              <w:b/>
              <w:bCs/>
              <w:sz w:val="22"/>
              <w:szCs w:val="22"/>
            </w:rPr>
            <w:t>Şef</w:t>
          </w:r>
        </w:p>
      </w:tc>
      <w:tc>
        <w:tcPr>
          <w:tcW w:w="3445" w:type="dxa"/>
          <w:tcBorders>
            <w:top w:val="single" w:sz="4" w:space="0" w:color="auto"/>
            <w:left w:val="single" w:sz="4" w:space="0" w:color="auto"/>
            <w:bottom w:val="thinThickSmallGap" w:sz="12" w:space="0" w:color="auto"/>
            <w:right w:val="single" w:sz="4" w:space="0" w:color="auto"/>
          </w:tcBorders>
          <w:vAlign w:val="center"/>
          <w:hideMark/>
        </w:tcPr>
        <w:p w14:paraId="50F9F640" w14:textId="77777777" w:rsidR="005E5085" w:rsidRDefault="005E5085" w:rsidP="005E5085">
          <w:pPr>
            <w:ind w:right="284"/>
            <w:jc w:val="center"/>
            <w:rPr>
              <w:b/>
              <w:bCs/>
              <w:sz w:val="22"/>
              <w:szCs w:val="22"/>
            </w:rPr>
          </w:pPr>
          <w:r>
            <w:rPr>
              <w:b/>
              <w:bCs/>
              <w:sz w:val="22"/>
              <w:szCs w:val="22"/>
            </w:rPr>
            <w:t>Fakülte Sekreteri</w:t>
          </w:r>
        </w:p>
      </w:tc>
      <w:tc>
        <w:tcPr>
          <w:tcW w:w="3446" w:type="dxa"/>
          <w:tcBorders>
            <w:top w:val="single" w:sz="4" w:space="0" w:color="auto"/>
            <w:left w:val="single" w:sz="4" w:space="0" w:color="auto"/>
            <w:bottom w:val="thinThickSmallGap" w:sz="12" w:space="0" w:color="auto"/>
            <w:right w:val="thinThickSmallGap" w:sz="12" w:space="0" w:color="auto"/>
          </w:tcBorders>
          <w:vAlign w:val="center"/>
          <w:hideMark/>
        </w:tcPr>
        <w:p w14:paraId="2068CF17" w14:textId="77777777" w:rsidR="005E5085" w:rsidRDefault="005E5085" w:rsidP="005E5085">
          <w:pPr>
            <w:ind w:right="284"/>
            <w:jc w:val="center"/>
            <w:rPr>
              <w:b/>
              <w:bCs/>
              <w:sz w:val="22"/>
              <w:szCs w:val="22"/>
            </w:rPr>
          </w:pPr>
          <w:r>
            <w:rPr>
              <w:b/>
              <w:bCs/>
              <w:sz w:val="22"/>
              <w:szCs w:val="22"/>
            </w:rPr>
            <w:t>Dekan</w:t>
          </w: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9F01F" w14:textId="77777777" w:rsidR="00FA02BC" w:rsidRDefault="00FA02BC">
      <w:r>
        <w:separator/>
      </w:r>
    </w:p>
  </w:footnote>
  <w:footnote w:type="continuationSeparator" w:id="0">
    <w:p w14:paraId="79293790" w14:textId="77777777" w:rsidR="00FA02BC" w:rsidRDefault="00FA0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8718" w14:textId="77777777" w:rsidR="006C2193" w:rsidRDefault="006C219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686213">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04A984D" w14:textId="77777777" w:rsidTr="00686213">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B4AA3E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97FA0DB" w14:textId="77777777" w:rsidR="00BD52BF" w:rsidRPr="00686213" w:rsidRDefault="00BD52BF" w:rsidP="00686213">
          <w:pPr>
            <w:spacing w:line="276" w:lineRule="auto"/>
            <w:rPr>
              <w:rFonts w:asciiTheme="majorHAnsi" w:hAnsiTheme="majorHAnsi" w:cstheme="minorHAnsi"/>
              <w:b/>
              <w:sz w:val="16"/>
              <w:szCs w:val="22"/>
            </w:rPr>
          </w:pP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DF00B1">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DB39E5" w:rsidRDefault="001A2996" w:rsidP="00DB39E5">
          <w:pPr>
            <w:jc w:val="center"/>
            <w:rPr>
              <w:b/>
              <w:sz w:val="22"/>
              <w:szCs w:val="22"/>
            </w:rPr>
          </w:pPr>
          <w:r w:rsidRPr="00DB39E5">
            <w:rPr>
              <w:b/>
              <w:sz w:val="22"/>
              <w:szCs w:val="22"/>
            </w:rPr>
            <w:t xml:space="preserve">T.C. </w:t>
          </w:r>
        </w:p>
        <w:p w14:paraId="3CBB675C" w14:textId="6B5BD754" w:rsidR="001A2996" w:rsidRDefault="001A2996" w:rsidP="00DB39E5">
          <w:pPr>
            <w:jc w:val="center"/>
            <w:rPr>
              <w:b/>
              <w:sz w:val="22"/>
              <w:szCs w:val="22"/>
            </w:rPr>
          </w:pPr>
          <w:r w:rsidRPr="00DB39E5">
            <w:rPr>
              <w:b/>
              <w:sz w:val="22"/>
              <w:szCs w:val="22"/>
            </w:rPr>
            <w:t>BALIKESİR ÜNİVERSİTESİ</w:t>
          </w:r>
        </w:p>
        <w:p w14:paraId="3D60940C" w14:textId="1BBEB992" w:rsidR="00654079" w:rsidRPr="00DB39E5" w:rsidRDefault="00654079" w:rsidP="00DB39E5">
          <w:pPr>
            <w:jc w:val="center"/>
            <w:rPr>
              <w:b/>
              <w:sz w:val="22"/>
              <w:szCs w:val="22"/>
            </w:rPr>
          </w:pPr>
          <w:r>
            <w:rPr>
              <w:b/>
              <w:sz w:val="22"/>
              <w:szCs w:val="22"/>
            </w:rPr>
            <w:t>İLAHİYAT FAKÜLTESİ</w:t>
          </w:r>
        </w:p>
        <w:p w14:paraId="72777A40" w14:textId="66710860" w:rsidR="001A2996" w:rsidRPr="00DC5C02" w:rsidRDefault="00FA02BC" w:rsidP="00DB39E5">
          <w:pPr>
            <w:jc w:val="center"/>
            <w:rPr>
              <w:rFonts w:asciiTheme="majorHAnsi" w:hAnsiTheme="majorHAnsi" w:cs="Arial"/>
              <w:b/>
              <w:sz w:val="22"/>
              <w:szCs w:val="22"/>
            </w:rPr>
          </w:pPr>
          <w:sdt>
            <w:sdtPr>
              <w:rPr>
                <w:b/>
                <w:sz w:val="22"/>
                <w:szCs w:val="22"/>
              </w:rPr>
              <w:alias w:val="Talimat Adını Giriniz"/>
              <w:tag w:val="Talimat Adını Giriniz"/>
              <w:id w:val="1979950166"/>
              <w:lock w:val="sdtLocked"/>
              <w:placeholder>
                <w:docPart w:val="DefaultPlaceholder_-1854013440"/>
              </w:placeholder>
            </w:sdtPr>
            <w:sdtEndPr/>
            <w:sdtContent>
              <w:r w:rsidR="0065399F">
                <w:rPr>
                  <w:b/>
                  <w:sz w:val="22"/>
                  <w:szCs w:val="22"/>
                </w:rPr>
                <w:t xml:space="preserve">ÇAY OCAĞI </w:t>
              </w:r>
              <w:r w:rsidR="00AE3AB1" w:rsidRPr="00DB39E5">
                <w:rPr>
                  <w:b/>
                  <w:sz w:val="22"/>
                  <w:szCs w:val="22"/>
                </w:rPr>
                <w:t>KULLANMA, BAKIM</w:t>
              </w:r>
              <w:r w:rsidR="0065399F">
                <w:rPr>
                  <w:b/>
                  <w:sz w:val="22"/>
                  <w:szCs w:val="22"/>
                </w:rPr>
                <w:t>-</w:t>
              </w:r>
              <w:r w:rsidR="00AE3AB1" w:rsidRPr="00DB39E5">
                <w:rPr>
                  <w:b/>
                  <w:sz w:val="22"/>
                  <w:szCs w:val="22"/>
                </w:rPr>
                <w:t>ONARIM</w:t>
              </w:r>
              <w:r w:rsidR="0065399F">
                <w:rPr>
                  <w:b/>
                  <w:sz w:val="22"/>
                  <w:szCs w:val="22"/>
                </w:rPr>
                <w:t>I VE TEMİZLİĞİ</w:t>
              </w:r>
            </w:sdtContent>
          </w:sdt>
          <w:r w:rsidR="00AE3AB1" w:rsidRPr="00DB39E5">
            <w:rPr>
              <w:b/>
              <w:sz w:val="22"/>
              <w:szCs w:val="22"/>
            </w:rPr>
            <w:t xml:space="preserve"> TALİMATI</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DF00B1" w:rsidRDefault="001A2996" w:rsidP="00DF00B1">
          <w:pPr>
            <w:spacing w:line="276" w:lineRule="auto"/>
            <w:rPr>
              <w:b/>
              <w:sz w:val="16"/>
              <w:szCs w:val="22"/>
            </w:rPr>
          </w:pPr>
          <w:r w:rsidRPr="00DF00B1">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B0C3595" w:rsidR="001A2996" w:rsidRPr="00DF00B1" w:rsidRDefault="00C53669" w:rsidP="00DF00B1">
          <w:pPr>
            <w:spacing w:line="276" w:lineRule="auto"/>
            <w:rPr>
              <w:b/>
              <w:sz w:val="16"/>
              <w:szCs w:val="22"/>
            </w:rPr>
          </w:pPr>
          <w:r w:rsidRPr="00DF00B1">
            <w:rPr>
              <w:b/>
              <w:sz w:val="16"/>
              <w:szCs w:val="22"/>
            </w:rPr>
            <w:t>TL</w:t>
          </w:r>
          <w:r w:rsidR="001A2996" w:rsidRPr="00DF00B1">
            <w:rPr>
              <w:b/>
              <w:sz w:val="16"/>
              <w:szCs w:val="22"/>
            </w:rPr>
            <w:t>.000</w:t>
          </w:r>
          <w:r w:rsidR="006C2193">
            <w:rPr>
              <w:b/>
              <w:sz w:val="16"/>
              <w:szCs w:val="22"/>
            </w:rPr>
            <w:t>9</w:t>
          </w:r>
        </w:p>
      </w:tc>
    </w:tr>
    <w:tr w:rsidR="001A2996" w:rsidRPr="00DA0F11" w14:paraId="107DADFD" w14:textId="77777777" w:rsidTr="00DF00B1">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DF00B1" w:rsidRDefault="001A2996" w:rsidP="00DF00B1">
          <w:pPr>
            <w:rPr>
              <w:b/>
              <w:sz w:val="16"/>
              <w:szCs w:val="22"/>
            </w:rPr>
          </w:pPr>
          <w:r w:rsidRPr="00DF00B1">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0584382C" w:rsidR="001A2996" w:rsidRPr="00DF00B1" w:rsidRDefault="006C2193" w:rsidP="00DF00B1">
          <w:pPr>
            <w:spacing w:line="276" w:lineRule="auto"/>
            <w:rPr>
              <w:b/>
              <w:sz w:val="16"/>
              <w:szCs w:val="22"/>
            </w:rPr>
          </w:pPr>
          <w:r>
            <w:rPr>
              <w:b/>
              <w:sz w:val="16"/>
              <w:szCs w:val="22"/>
            </w:rPr>
            <w:t>11/07/2024</w:t>
          </w:r>
        </w:p>
      </w:tc>
    </w:tr>
    <w:tr w:rsidR="001A2996" w:rsidRPr="00DA0F11" w14:paraId="52F8EEEB" w14:textId="77777777" w:rsidTr="00DF00B1">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DF00B1" w:rsidRDefault="001A2996" w:rsidP="00DF00B1">
          <w:pPr>
            <w:rPr>
              <w:b/>
              <w:sz w:val="16"/>
              <w:szCs w:val="22"/>
            </w:rPr>
          </w:pPr>
          <w:r w:rsidRPr="00DF00B1">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3C6B9573" w:rsidR="001A2996" w:rsidRPr="00DF00B1" w:rsidRDefault="006C2193" w:rsidP="00DF00B1">
          <w:pPr>
            <w:spacing w:line="276" w:lineRule="auto"/>
            <w:rPr>
              <w:b/>
              <w:sz w:val="16"/>
              <w:szCs w:val="22"/>
            </w:rPr>
          </w:pPr>
          <w:r>
            <w:rPr>
              <w:b/>
              <w:sz w:val="16"/>
              <w:szCs w:val="22"/>
            </w:rPr>
            <w:t>-</w:t>
          </w:r>
        </w:p>
      </w:tc>
    </w:tr>
    <w:tr w:rsidR="001A2996" w:rsidRPr="00DA0F11" w14:paraId="54E8F99F" w14:textId="77777777" w:rsidTr="00DF00B1">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DF00B1" w:rsidRDefault="001A2996" w:rsidP="00DF00B1">
          <w:pPr>
            <w:rPr>
              <w:b/>
              <w:sz w:val="16"/>
              <w:szCs w:val="22"/>
            </w:rPr>
          </w:pPr>
          <w:r w:rsidRPr="00DF00B1">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DF00B1" w:rsidRDefault="001A2996" w:rsidP="00DF00B1">
          <w:pPr>
            <w:spacing w:line="276" w:lineRule="auto"/>
            <w:rPr>
              <w:b/>
              <w:sz w:val="16"/>
              <w:szCs w:val="22"/>
            </w:rPr>
          </w:pPr>
          <w:r w:rsidRPr="00DF00B1">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685792"/>
    <w:multiLevelType w:val="hybridMultilevel"/>
    <w:tmpl w:val="27A43648"/>
    <w:lvl w:ilvl="0" w:tplc="F202CAEA">
      <w:start w:val="1"/>
      <w:numFmt w:val="lowerLetter"/>
      <w:lvlText w:val="%1)"/>
      <w:lvlJc w:val="left"/>
      <w:pPr>
        <w:ind w:left="1080" w:hanging="360"/>
      </w:pPr>
      <w:rPr>
        <w:rFonts w:cs="Times New Roman" w:hint="default"/>
        <w:b/>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0713EA"/>
    <w:multiLevelType w:val="hybridMultilevel"/>
    <w:tmpl w:val="64D4A3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8" w15:restartNumberingAfterBreak="0">
    <w:nsid w:val="1EFE2059"/>
    <w:multiLevelType w:val="multilevel"/>
    <w:tmpl w:val="A0E029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EA3EC2"/>
    <w:multiLevelType w:val="hybridMultilevel"/>
    <w:tmpl w:val="FCAA985E"/>
    <w:lvl w:ilvl="0" w:tplc="838C162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1D1531D"/>
    <w:multiLevelType w:val="hybridMultilevel"/>
    <w:tmpl w:val="893641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2"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FFD7C59"/>
    <w:multiLevelType w:val="hybridMultilevel"/>
    <w:tmpl w:val="829C24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6" w15:restartNumberingAfterBreak="0">
    <w:nsid w:val="43ED1F3F"/>
    <w:multiLevelType w:val="multilevel"/>
    <w:tmpl w:val="D26C212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721429"/>
    <w:multiLevelType w:val="hybridMultilevel"/>
    <w:tmpl w:val="5D7A6992"/>
    <w:lvl w:ilvl="0" w:tplc="041F0001">
      <w:start w:val="1"/>
      <w:numFmt w:val="bullet"/>
      <w:lvlText w:val=""/>
      <w:lvlJc w:val="left"/>
      <w:pPr>
        <w:ind w:left="928" w:hanging="360"/>
      </w:pPr>
      <w:rPr>
        <w:rFonts w:ascii="Symbol" w:hAnsi="Symbol" w:hint="default"/>
        <w:sz w:val="24"/>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0"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2"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3"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4" w15:restartNumberingAfterBreak="0">
    <w:nsid w:val="5088417E"/>
    <w:multiLevelType w:val="hybridMultilevel"/>
    <w:tmpl w:val="C1FED314"/>
    <w:lvl w:ilvl="0" w:tplc="CEDEB61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080A70"/>
    <w:multiLevelType w:val="hybridMultilevel"/>
    <w:tmpl w:val="360CB2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27250AC"/>
    <w:multiLevelType w:val="hybridMultilevel"/>
    <w:tmpl w:val="315E3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8"/>
  </w:num>
  <w:num w:numId="4">
    <w:abstractNumId w:val="27"/>
  </w:num>
  <w:num w:numId="5">
    <w:abstractNumId w:val="25"/>
  </w:num>
  <w:num w:numId="6">
    <w:abstractNumId w:val="26"/>
  </w:num>
  <w:num w:numId="7">
    <w:abstractNumId w:val="21"/>
  </w:num>
  <w:num w:numId="8">
    <w:abstractNumId w:val="7"/>
  </w:num>
  <w:num w:numId="9">
    <w:abstractNumId w:val="14"/>
  </w:num>
  <w:num w:numId="10">
    <w:abstractNumId w:val="4"/>
  </w:num>
  <w:num w:numId="11">
    <w:abstractNumId w:val="2"/>
  </w:num>
  <w:num w:numId="12">
    <w:abstractNumId w:val="17"/>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20"/>
  </w:num>
  <w:num w:numId="15">
    <w:abstractNumId w:val="1"/>
  </w:num>
  <w:num w:numId="16">
    <w:abstractNumId w:val="23"/>
  </w:num>
  <w:num w:numId="17">
    <w:abstractNumId w:val="13"/>
  </w:num>
  <w:num w:numId="18">
    <w:abstractNumId w:val="22"/>
  </w:num>
  <w:num w:numId="19">
    <w:abstractNumId w:val="12"/>
  </w:num>
  <w:num w:numId="20">
    <w:abstractNumId w:val="8"/>
  </w:num>
  <w:num w:numId="21">
    <w:abstractNumId w:val="9"/>
  </w:num>
  <w:num w:numId="22">
    <w:abstractNumId w:val="19"/>
  </w:num>
  <w:num w:numId="23">
    <w:abstractNumId w:val="24"/>
  </w:num>
  <w:num w:numId="24">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15"/>
  </w:num>
  <w:num w:numId="27">
    <w:abstractNumId w:val="28"/>
  </w:num>
  <w:num w:numId="28">
    <w:abstractNumId w:val="3"/>
  </w:num>
  <w:num w:numId="29">
    <w:abstractNumId w:val="5"/>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D383F"/>
    <w:rsid w:val="000E0ABA"/>
    <w:rsid w:val="000F1F66"/>
    <w:rsid w:val="000F48D6"/>
    <w:rsid w:val="000F6D4B"/>
    <w:rsid w:val="00102B49"/>
    <w:rsid w:val="0010633E"/>
    <w:rsid w:val="00106AEF"/>
    <w:rsid w:val="0010773F"/>
    <w:rsid w:val="00115527"/>
    <w:rsid w:val="0012045F"/>
    <w:rsid w:val="001225FE"/>
    <w:rsid w:val="00123B0B"/>
    <w:rsid w:val="00125093"/>
    <w:rsid w:val="00131864"/>
    <w:rsid w:val="00136ED6"/>
    <w:rsid w:val="00137888"/>
    <w:rsid w:val="00150D95"/>
    <w:rsid w:val="0016046A"/>
    <w:rsid w:val="00166224"/>
    <w:rsid w:val="00171B5D"/>
    <w:rsid w:val="00175148"/>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F1015"/>
    <w:rsid w:val="001F38FB"/>
    <w:rsid w:val="00200B8D"/>
    <w:rsid w:val="0021286C"/>
    <w:rsid w:val="0021572D"/>
    <w:rsid w:val="0022137A"/>
    <w:rsid w:val="00222D52"/>
    <w:rsid w:val="002459F9"/>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4DC3"/>
    <w:rsid w:val="002C65A4"/>
    <w:rsid w:val="002E2911"/>
    <w:rsid w:val="002E4486"/>
    <w:rsid w:val="002E70F0"/>
    <w:rsid w:val="002F2EA1"/>
    <w:rsid w:val="002F5B48"/>
    <w:rsid w:val="00300C9C"/>
    <w:rsid w:val="00314D82"/>
    <w:rsid w:val="00315F66"/>
    <w:rsid w:val="0031612D"/>
    <w:rsid w:val="00325720"/>
    <w:rsid w:val="00334503"/>
    <w:rsid w:val="00346018"/>
    <w:rsid w:val="0035088C"/>
    <w:rsid w:val="00351960"/>
    <w:rsid w:val="0035399D"/>
    <w:rsid w:val="00355EB2"/>
    <w:rsid w:val="003636BA"/>
    <w:rsid w:val="00372A43"/>
    <w:rsid w:val="00386604"/>
    <w:rsid w:val="003C27DA"/>
    <w:rsid w:val="003C67F6"/>
    <w:rsid w:val="003D15F7"/>
    <w:rsid w:val="003D358A"/>
    <w:rsid w:val="003D4256"/>
    <w:rsid w:val="003D61EA"/>
    <w:rsid w:val="003E1544"/>
    <w:rsid w:val="003E2A63"/>
    <w:rsid w:val="003F350F"/>
    <w:rsid w:val="003F365A"/>
    <w:rsid w:val="003F46D4"/>
    <w:rsid w:val="003F6092"/>
    <w:rsid w:val="00406A65"/>
    <w:rsid w:val="004077ED"/>
    <w:rsid w:val="00410989"/>
    <w:rsid w:val="00414130"/>
    <w:rsid w:val="00417149"/>
    <w:rsid w:val="004314E5"/>
    <w:rsid w:val="00431B35"/>
    <w:rsid w:val="0043345D"/>
    <w:rsid w:val="00434EAE"/>
    <w:rsid w:val="00436B94"/>
    <w:rsid w:val="00444003"/>
    <w:rsid w:val="00446736"/>
    <w:rsid w:val="00447F17"/>
    <w:rsid w:val="00447FB0"/>
    <w:rsid w:val="00452861"/>
    <w:rsid w:val="00460794"/>
    <w:rsid w:val="00472907"/>
    <w:rsid w:val="00475641"/>
    <w:rsid w:val="004802C4"/>
    <w:rsid w:val="004804C4"/>
    <w:rsid w:val="00481BB6"/>
    <w:rsid w:val="004910A7"/>
    <w:rsid w:val="00496FCF"/>
    <w:rsid w:val="004A1E99"/>
    <w:rsid w:val="004B1830"/>
    <w:rsid w:val="004B507D"/>
    <w:rsid w:val="004B638E"/>
    <w:rsid w:val="004B6B8A"/>
    <w:rsid w:val="004C3A18"/>
    <w:rsid w:val="004D727C"/>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62095"/>
    <w:rsid w:val="0057025C"/>
    <w:rsid w:val="00571284"/>
    <w:rsid w:val="0057167E"/>
    <w:rsid w:val="005757C9"/>
    <w:rsid w:val="00584380"/>
    <w:rsid w:val="005C0B01"/>
    <w:rsid w:val="005C32BE"/>
    <w:rsid w:val="005C458B"/>
    <w:rsid w:val="005D0B47"/>
    <w:rsid w:val="005D51E2"/>
    <w:rsid w:val="005E1262"/>
    <w:rsid w:val="005E5085"/>
    <w:rsid w:val="005E7F99"/>
    <w:rsid w:val="006031C1"/>
    <w:rsid w:val="00604F08"/>
    <w:rsid w:val="00614358"/>
    <w:rsid w:val="00637246"/>
    <w:rsid w:val="0063785A"/>
    <w:rsid w:val="006405B1"/>
    <w:rsid w:val="00640F51"/>
    <w:rsid w:val="00646C4F"/>
    <w:rsid w:val="00651B06"/>
    <w:rsid w:val="0065399F"/>
    <w:rsid w:val="00654079"/>
    <w:rsid w:val="00663F06"/>
    <w:rsid w:val="006746B4"/>
    <w:rsid w:val="0068037F"/>
    <w:rsid w:val="006805AB"/>
    <w:rsid w:val="006847D2"/>
    <w:rsid w:val="00686213"/>
    <w:rsid w:val="0069263E"/>
    <w:rsid w:val="00692970"/>
    <w:rsid w:val="00693267"/>
    <w:rsid w:val="006A6959"/>
    <w:rsid w:val="006A77D6"/>
    <w:rsid w:val="006B0D6F"/>
    <w:rsid w:val="006C2193"/>
    <w:rsid w:val="006D2936"/>
    <w:rsid w:val="006D6501"/>
    <w:rsid w:val="00702A2B"/>
    <w:rsid w:val="007042F1"/>
    <w:rsid w:val="007073B3"/>
    <w:rsid w:val="007158C5"/>
    <w:rsid w:val="0072032F"/>
    <w:rsid w:val="00730AB1"/>
    <w:rsid w:val="00734750"/>
    <w:rsid w:val="00742AC8"/>
    <w:rsid w:val="007438DD"/>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1FF6"/>
    <w:rsid w:val="008041F9"/>
    <w:rsid w:val="0080451F"/>
    <w:rsid w:val="00811441"/>
    <w:rsid w:val="00817C38"/>
    <w:rsid w:val="00820C7A"/>
    <w:rsid w:val="00824EDC"/>
    <w:rsid w:val="00826F03"/>
    <w:rsid w:val="00834352"/>
    <w:rsid w:val="008344AF"/>
    <w:rsid w:val="008375C7"/>
    <w:rsid w:val="008419B2"/>
    <w:rsid w:val="008427E9"/>
    <w:rsid w:val="008445A3"/>
    <w:rsid w:val="0084535E"/>
    <w:rsid w:val="00851473"/>
    <w:rsid w:val="00854553"/>
    <w:rsid w:val="00861A22"/>
    <w:rsid w:val="00886682"/>
    <w:rsid w:val="00894BCF"/>
    <w:rsid w:val="008A1316"/>
    <w:rsid w:val="008A448E"/>
    <w:rsid w:val="008B0D9C"/>
    <w:rsid w:val="008B1CF5"/>
    <w:rsid w:val="008C2DDB"/>
    <w:rsid w:val="008C5C40"/>
    <w:rsid w:val="008D0D36"/>
    <w:rsid w:val="008E038B"/>
    <w:rsid w:val="008E5074"/>
    <w:rsid w:val="008E62E3"/>
    <w:rsid w:val="008F78E3"/>
    <w:rsid w:val="00900194"/>
    <w:rsid w:val="00901BC8"/>
    <w:rsid w:val="00901EA7"/>
    <w:rsid w:val="0090333E"/>
    <w:rsid w:val="00903D86"/>
    <w:rsid w:val="00906BA7"/>
    <w:rsid w:val="00912718"/>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82AF0"/>
    <w:rsid w:val="00992DFA"/>
    <w:rsid w:val="00993DBE"/>
    <w:rsid w:val="00994999"/>
    <w:rsid w:val="009A3A4D"/>
    <w:rsid w:val="009A42A0"/>
    <w:rsid w:val="009B0086"/>
    <w:rsid w:val="009B44EB"/>
    <w:rsid w:val="009C1B0A"/>
    <w:rsid w:val="009C4107"/>
    <w:rsid w:val="009C75D5"/>
    <w:rsid w:val="009D3F6C"/>
    <w:rsid w:val="009F00A0"/>
    <w:rsid w:val="009F663B"/>
    <w:rsid w:val="00A02F4B"/>
    <w:rsid w:val="00A20AAE"/>
    <w:rsid w:val="00A23FD4"/>
    <w:rsid w:val="00A31464"/>
    <w:rsid w:val="00A4646A"/>
    <w:rsid w:val="00A5157A"/>
    <w:rsid w:val="00A61DC1"/>
    <w:rsid w:val="00A62220"/>
    <w:rsid w:val="00A669F7"/>
    <w:rsid w:val="00A70B06"/>
    <w:rsid w:val="00A70C6A"/>
    <w:rsid w:val="00A7279C"/>
    <w:rsid w:val="00A84DC1"/>
    <w:rsid w:val="00A95661"/>
    <w:rsid w:val="00AA221F"/>
    <w:rsid w:val="00AA2A99"/>
    <w:rsid w:val="00AB5304"/>
    <w:rsid w:val="00AC5E4A"/>
    <w:rsid w:val="00AC7B5C"/>
    <w:rsid w:val="00AD4319"/>
    <w:rsid w:val="00AD7B88"/>
    <w:rsid w:val="00AE2471"/>
    <w:rsid w:val="00AE3AB1"/>
    <w:rsid w:val="00AE48F4"/>
    <w:rsid w:val="00B01CDD"/>
    <w:rsid w:val="00B03854"/>
    <w:rsid w:val="00B11C6D"/>
    <w:rsid w:val="00B14632"/>
    <w:rsid w:val="00B21F28"/>
    <w:rsid w:val="00B26FF6"/>
    <w:rsid w:val="00B2710A"/>
    <w:rsid w:val="00B31A8D"/>
    <w:rsid w:val="00B346ED"/>
    <w:rsid w:val="00B36DB9"/>
    <w:rsid w:val="00B429C4"/>
    <w:rsid w:val="00B51460"/>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1043"/>
    <w:rsid w:val="00C05C85"/>
    <w:rsid w:val="00C0627B"/>
    <w:rsid w:val="00C179C5"/>
    <w:rsid w:val="00C25C56"/>
    <w:rsid w:val="00C34E14"/>
    <w:rsid w:val="00C4417C"/>
    <w:rsid w:val="00C50719"/>
    <w:rsid w:val="00C53669"/>
    <w:rsid w:val="00C55B5B"/>
    <w:rsid w:val="00C55ED9"/>
    <w:rsid w:val="00C61830"/>
    <w:rsid w:val="00C67B90"/>
    <w:rsid w:val="00C70F59"/>
    <w:rsid w:val="00C759AA"/>
    <w:rsid w:val="00C77B1B"/>
    <w:rsid w:val="00C83290"/>
    <w:rsid w:val="00C90403"/>
    <w:rsid w:val="00C90513"/>
    <w:rsid w:val="00CA3BF3"/>
    <w:rsid w:val="00CA400D"/>
    <w:rsid w:val="00CB1C6F"/>
    <w:rsid w:val="00CC32C8"/>
    <w:rsid w:val="00CC5072"/>
    <w:rsid w:val="00CD234C"/>
    <w:rsid w:val="00CD515D"/>
    <w:rsid w:val="00CE03F6"/>
    <w:rsid w:val="00CE24FC"/>
    <w:rsid w:val="00CE59E5"/>
    <w:rsid w:val="00CE6973"/>
    <w:rsid w:val="00CF4566"/>
    <w:rsid w:val="00CF7927"/>
    <w:rsid w:val="00D12EF6"/>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5945"/>
    <w:rsid w:val="00D8668B"/>
    <w:rsid w:val="00D8717B"/>
    <w:rsid w:val="00D87AC1"/>
    <w:rsid w:val="00D9236A"/>
    <w:rsid w:val="00DA1760"/>
    <w:rsid w:val="00DA201D"/>
    <w:rsid w:val="00DA43C7"/>
    <w:rsid w:val="00DB39E5"/>
    <w:rsid w:val="00DB5412"/>
    <w:rsid w:val="00DB65E6"/>
    <w:rsid w:val="00DC5C02"/>
    <w:rsid w:val="00DC65FB"/>
    <w:rsid w:val="00DC6C13"/>
    <w:rsid w:val="00DD1716"/>
    <w:rsid w:val="00DD4280"/>
    <w:rsid w:val="00DE3D1B"/>
    <w:rsid w:val="00DE5F09"/>
    <w:rsid w:val="00DE6A52"/>
    <w:rsid w:val="00DF00B1"/>
    <w:rsid w:val="00DF718A"/>
    <w:rsid w:val="00E1408F"/>
    <w:rsid w:val="00E33F7B"/>
    <w:rsid w:val="00E34E97"/>
    <w:rsid w:val="00E3551A"/>
    <w:rsid w:val="00E42439"/>
    <w:rsid w:val="00E43107"/>
    <w:rsid w:val="00E5050E"/>
    <w:rsid w:val="00E56E1C"/>
    <w:rsid w:val="00E60F09"/>
    <w:rsid w:val="00E6104F"/>
    <w:rsid w:val="00E67FFA"/>
    <w:rsid w:val="00E86F92"/>
    <w:rsid w:val="00E90BCF"/>
    <w:rsid w:val="00E931B5"/>
    <w:rsid w:val="00EA0F09"/>
    <w:rsid w:val="00EB2D83"/>
    <w:rsid w:val="00EC5151"/>
    <w:rsid w:val="00EC5BEC"/>
    <w:rsid w:val="00EC5DDD"/>
    <w:rsid w:val="00EC6878"/>
    <w:rsid w:val="00ED1DE8"/>
    <w:rsid w:val="00ED332B"/>
    <w:rsid w:val="00ED7D9D"/>
    <w:rsid w:val="00EE3667"/>
    <w:rsid w:val="00EE3D58"/>
    <w:rsid w:val="00F00C58"/>
    <w:rsid w:val="00F06A36"/>
    <w:rsid w:val="00F22568"/>
    <w:rsid w:val="00F25126"/>
    <w:rsid w:val="00F30D77"/>
    <w:rsid w:val="00F334D2"/>
    <w:rsid w:val="00F35860"/>
    <w:rsid w:val="00F3785D"/>
    <w:rsid w:val="00F40C8B"/>
    <w:rsid w:val="00F5173F"/>
    <w:rsid w:val="00F54DA0"/>
    <w:rsid w:val="00F55F9B"/>
    <w:rsid w:val="00F626E5"/>
    <w:rsid w:val="00F71D51"/>
    <w:rsid w:val="00F74637"/>
    <w:rsid w:val="00F74924"/>
    <w:rsid w:val="00F82CEA"/>
    <w:rsid w:val="00F872BF"/>
    <w:rsid w:val="00FA02BC"/>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ralkYok">
    <w:name w:val="No Spacing"/>
    <w:link w:val="AralkYokChar"/>
    <w:uiPriority w:val="1"/>
    <w:qFormat/>
    <w:rsid w:val="00C53669"/>
    <w:rPr>
      <w:rFonts w:asciiTheme="minorHAnsi" w:eastAsiaTheme="minorHAnsi" w:hAnsiTheme="minorHAnsi" w:cstheme="minorBidi"/>
      <w:sz w:val="22"/>
      <w:szCs w:val="22"/>
      <w:lang w:eastAsia="en-US"/>
    </w:rPr>
  </w:style>
  <w:style w:type="character" w:customStyle="1" w:styleId="AralkYokChar">
    <w:name w:val="Aralık Yok Char"/>
    <w:basedOn w:val="VarsaylanParagrafYazTipi"/>
    <w:link w:val="AralkYok"/>
    <w:uiPriority w:val="1"/>
    <w:rsid w:val="00C53669"/>
    <w:rPr>
      <w:rFonts w:asciiTheme="minorHAnsi" w:eastAsiaTheme="minorHAnsi" w:hAnsiTheme="minorHAnsi" w:cstheme="minorBidi"/>
      <w:sz w:val="22"/>
      <w:szCs w:val="22"/>
      <w:lang w:eastAsia="en-US"/>
    </w:rPr>
  </w:style>
  <w:style w:type="character" w:styleId="YerTutucuMetni">
    <w:name w:val="Placeholder Text"/>
    <w:basedOn w:val="VarsaylanParagrafYazTipi"/>
    <w:uiPriority w:val="99"/>
    <w:semiHidden/>
    <w:rsid w:val="00DB39E5"/>
    <w:rPr>
      <w:color w:val="666666"/>
    </w:rPr>
  </w:style>
  <w:style w:type="paragraph" w:customStyle="1" w:styleId="Default">
    <w:name w:val="Default"/>
    <w:rsid w:val="0065399F"/>
    <w:pPr>
      <w:autoSpaceDE w:val="0"/>
      <w:autoSpaceDN w:val="0"/>
      <w:adjustRightInd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002003796">
      <w:bodyDiv w:val="1"/>
      <w:marLeft w:val="0"/>
      <w:marRight w:val="0"/>
      <w:marTop w:val="0"/>
      <w:marBottom w:val="0"/>
      <w:divBdr>
        <w:top w:val="none" w:sz="0" w:space="0" w:color="auto"/>
        <w:left w:val="none" w:sz="0" w:space="0" w:color="auto"/>
        <w:bottom w:val="none" w:sz="0" w:space="0" w:color="auto"/>
        <w:right w:val="none" w:sz="0" w:space="0" w:color="auto"/>
      </w:divBdr>
    </w:div>
    <w:div w:id="1134173514">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254583358">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642687818">
      <w:bodyDiv w:val="1"/>
      <w:marLeft w:val="0"/>
      <w:marRight w:val="0"/>
      <w:marTop w:val="0"/>
      <w:marBottom w:val="0"/>
      <w:divBdr>
        <w:top w:val="none" w:sz="0" w:space="0" w:color="auto"/>
        <w:left w:val="none" w:sz="0" w:space="0" w:color="auto"/>
        <w:bottom w:val="none" w:sz="0" w:space="0" w:color="auto"/>
        <w:right w:val="none" w:sz="0" w:space="0" w:color="auto"/>
      </w:divBdr>
    </w:div>
    <w:div w:id="20978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l"/>
          <w:gallery w:val="placeholder"/>
        </w:category>
        <w:types>
          <w:type w:val="bbPlcHdr"/>
        </w:types>
        <w:behaviors>
          <w:behavior w:val="content"/>
        </w:behaviors>
        <w:guid w:val="{015D276C-468C-4AC0-823A-2C725862BA0A}"/>
      </w:docPartPr>
      <w:docPartBody>
        <w:p w:rsidR="00823571" w:rsidRDefault="00424FF5">
          <w:r w:rsidRPr="00640959">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F5"/>
    <w:rsid w:val="000F2281"/>
    <w:rsid w:val="001D5DB3"/>
    <w:rsid w:val="002E15FB"/>
    <w:rsid w:val="0036663D"/>
    <w:rsid w:val="00424FF5"/>
    <w:rsid w:val="00622A5C"/>
    <w:rsid w:val="00823571"/>
    <w:rsid w:val="008C5C40"/>
    <w:rsid w:val="00B46AD3"/>
    <w:rsid w:val="00B62506"/>
    <w:rsid w:val="00CF37F5"/>
    <w:rsid w:val="00E94D0E"/>
    <w:rsid w:val="00FF5812"/>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24FF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00b93e-d5a8-41cc-8f06-6c96f7274e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94EE245AF0D887449054BE076FB6EA5B" ma:contentTypeVersion="11" ma:contentTypeDescription="Yeni belge oluşturun." ma:contentTypeScope="" ma:versionID="4580d7e01186a824235f52d82ecceb24">
  <xsd:schema xmlns:xsd="http://www.w3.org/2001/XMLSchema" xmlns:xs="http://www.w3.org/2001/XMLSchema" xmlns:p="http://schemas.microsoft.com/office/2006/metadata/properties" xmlns:ns2="e100b93e-d5a8-41cc-8f06-6c96f7274e4e" targetNamespace="http://schemas.microsoft.com/office/2006/metadata/properties" ma:root="true" ma:fieldsID="d594927fcb9411b6aedf11b378352485" ns2:_="">
    <xsd:import namespace="e100b93e-d5a8-41cc-8f06-6c96f7274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0b93e-d5a8-41cc-8f06-6c96f7274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CC78BA-0D41-4C28-824F-D9452A4B252D}">
  <ds:schemaRefs>
    <ds:schemaRef ds:uri="http://schemas.microsoft.com/office/2006/metadata/properties"/>
    <ds:schemaRef ds:uri="http://schemas.microsoft.com/office/infopath/2007/PartnerControls"/>
    <ds:schemaRef ds:uri="e100b93e-d5a8-41cc-8f06-6c96f7274e4e"/>
  </ds:schemaRefs>
</ds:datastoreItem>
</file>

<file path=customXml/itemProps2.xml><?xml version="1.0" encoding="utf-8"?>
<ds:datastoreItem xmlns:ds="http://schemas.openxmlformats.org/officeDocument/2006/customXml" ds:itemID="{96A4C893-1547-441F-89A7-79BC7B790314}">
  <ds:schemaRefs>
    <ds:schemaRef ds:uri="http://schemas.microsoft.com/sharepoint/v3/contenttype/forms"/>
  </ds:schemaRefs>
</ds:datastoreItem>
</file>

<file path=customXml/itemProps3.xml><?xml version="1.0" encoding="utf-8"?>
<ds:datastoreItem xmlns:ds="http://schemas.openxmlformats.org/officeDocument/2006/customXml" ds:itemID="{AEE6635E-E5E0-4E23-8487-FA2318FBC9CA}">
  <ds:schemaRefs>
    <ds:schemaRef ds:uri="http://schemas.openxmlformats.org/officeDocument/2006/bibliography"/>
  </ds:schemaRefs>
</ds:datastoreItem>
</file>

<file path=customXml/itemProps4.xml><?xml version="1.0" encoding="utf-8"?>
<ds:datastoreItem xmlns:ds="http://schemas.openxmlformats.org/officeDocument/2006/customXml" ds:itemID="{01871DF9-CAFD-4CC9-B9B4-7AA653DD9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0b93e-d5a8-41cc-8f06-6c96f7274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2132</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MUSTAFA BOZKURT</cp:lastModifiedBy>
  <cp:revision>14</cp:revision>
  <cp:lastPrinted>2016-06-14T12:28:00Z</cp:lastPrinted>
  <dcterms:created xsi:type="dcterms:W3CDTF">2024-06-13T05:11:00Z</dcterms:created>
  <dcterms:modified xsi:type="dcterms:W3CDTF">2024-07-12T13:01:00Z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0x01010094EE245AF0D887449054BE076FB6EA5B</vt:lpwstr>
  </property>
</Properties>
</file>