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4641" w14:textId="77777777" w:rsidR="00DC5C02" w:rsidRPr="00972000" w:rsidRDefault="00DC5C02" w:rsidP="009B0086">
      <w:pPr>
        <w:ind w:right="284"/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C53669" w:rsidRPr="00972000" w14:paraId="65A3A066" w14:textId="77777777" w:rsidTr="000C5A9F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34F993B0" w14:textId="77777777" w:rsidR="00C53669" w:rsidRPr="00972000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972000">
              <w:rPr>
                <w:b/>
                <w:bCs/>
                <w:sz w:val="22"/>
                <w:szCs w:val="22"/>
              </w:rPr>
              <w:t xml:space="preserve">AMAÇ </w:t>
            </w:r>
          </w:p>
        </w:tc>
      </w:tr>
    </w:tbl>
    <w:p w14:paraId="514D649C" w14:textId="77777777" w:rsidR="00C53669" w:rsidRPr="00972000" w:rsidRDefault="00C53669" w:rsidP="00C53669">
      <w:pPr>
        <w:pStyle w:val="GvdeMetni2"/>
        <w:jc w:val="both"/>
        <w:rPr>
          <w:sz w:val="22"/>
          <w:szCs w:val="22"/>
        </w:rPr>
      </w:pPr>
    </w:p>
    <w:p w14:paraId="22B0651D" w14:textId="0C793E80" w:rsidR="00C53669" w:rsidRPr="00972000" w:rsidRDefault="003F3F1B" w:rsidP="00C53669">
      <w:pPr>
        <w:pStyle w:val="GvdeMetni2"/>
        <w:ind w:left="284"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Bu talimatın amacı yangın söndürme tüpünün kullanılması ile ilgili işlemleri açıklamaktır.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972000" w14:paraId="042CA2D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73D66D51" w14:textId="77777777" w:rsidR="00C53669" w:rsidRPr="00972000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972000">
              <w:rPr>
                <w:b/>
                <w:bCs/>
                <w:sz w:val="22"/>
                <w:szCs w:val="22"/>
              </w:rPr>
              <w:t>KAPSAM</w:t>
            </w:r>
          </w:p>
        </w:tc>
      </w:tr>
    </w:tbl>
    <w:p w14:paraId="3F706AB9" w14:textId="77777777" w:rsidR="00C53669" w:rsidRPr="00972000" w:rsidRDefault="00C53669" w:rsidP="00C53669">
      <w:pPr>
        <w:autoSpaceDE w:val="0"/>
        <w:autoSpaceDN w:val="0"/>
        <w:adjustRightInd w:val="0"/>
        <w:ind w:right="284"/>
        <w:jc w:val="both"/>
        <w:rPr>
          <w:sz w:val="22"/>
          <w:szCs w:val="22"/>
        </w:rPr>
      </w:pPr>
    </w:p>
    <w:p w14:paraId="74A913D1" w14:textId="7B1A70DC" w:rsidR="00640F51" w:rsidRPr="00972000" w:rsidRDefault="003F3F1B" w:rsidP="00C53669">
      <w:pPr>
        <w:pStyle w:val="AralkYok"/>
        <w:ind w:right="-1" w:firstLine="426"/>
        <w:rPr>
          <w:rFonts w:ascii="Cambria" w:hAnsi="Cambria"/>
        </w:rPr>
      </w:pPr>
      <w:r w:rsidRPr="00972000">
        <w:rPr>
          <w:rFonts w:ascii="Times New Roman" w:hAnsi="Times New Roman" w:cs="Times New Roman"/>
        </w:rPr>
        <w:t>Yangın vakası esnasında ilk müdahaleyi yapacak kişileri kapsar.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972000" w14:paraId="68F1C19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2089FE69" w14:textId="77777777" w:rsidR="00C53669" w:rsidRPr="00972000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972000">
              <w:rPr>
                <w:b/>
                <w:bCs/>
                <w:sz w:val="22"/>
                <w:szCs w:val="22"/>
              </w:rPr>
              <w:t>SORUMLULUKLAR</w:t>
            </w:r>
          </w:p>
        </w:tc>
      </w:tr>
    </w:tbl>
    <w:p w14:paraId="1D9D51BE" w14:textId="77777777" w:rsidR="00C53669" w:rsidRPr="00972000" w:rsidRDefault="00C53669" w:rsidP="00C53669">
      <w:pPr>
        <w:autoSpaceDE w:val="0"/>
        <w:autoSpaceDN w:val="0"/>
        <w:adjustRightInd w:val="0"/>
        <w:ind w:left="284" w:right="284"/>
        <w:jc w:val="both"/>
        <w:rPr>
          <w:sz w:val="22"/>
          <w:szCs w:val="22"/>
        </w:rPr>
      </w:pPr>
    </w:p>
    <w:p w14:paraId="38270DEA" w14:textId="522D788C" w:rsidR="00C53669" w:rsidRPr="00972000" w:rsidRDefault="003F3F1B" w:rsidP="00C53669">
      <w:pPr>
        <w:autoSpaceDE w:val="0"/>
        <w:autoSpaceDN w:val="0"/>
        <w:adjustRightInd w:val="0"/>
        <w:ind w:left="360" w:right="284"/>
        <w:jc w:val="both"/>
        <w:rPr>
          <w:bCs/>
          <w:sz w:val="22"/>
          <w:szCs w:val="22"/>
        </w:rPr>
      </w:pPr>
      <w:r w:rsidRPr="00972000">
        <w:rPr>
          <w:sz w:val="22"/>
          <w:szCs w:val="22"/>
        </w:rPr>
        <w:t>Bu talimatın uygulanmaması neticesinde meydana gelecek aksaklık ve arızalarda kullanıcı sorumlu tutulacaktır.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972000" w14:paraId="177DAE50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1DA3298C" w14:textId="5A6D30CA" w:rsidR="00C53669" w:rsidRPr="00972000" w:rsidRDefault="00DB39E5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972000">
              <w:rPr>
                <w:b/>
                <w:bCs/>
                <w:sz w:val="22"/>
                <w:szCs w:val="22"/>
              </w:rPr>
              <w:t>TALİMATLAR/</w:t>
            </w:r>
            <w:r w:rsidR="00C53669" w:rsidRPr="00972000">
              <w:rPr>
                <w:b/>
                <w:bCs/>
                <w:sz w:val="22"/>
                <w:szCs w:val="22"/>
              </w:rPr>
              <w:t xml:space="preserve">KULLANMA TALİMATI </w:t>
            </w:r>
          </w:p>
        </w:tc>
      </w:tr>
    </w:tbl>
    <w:p w14:paraId="4897EEBD" w14:textId="77777777" w:rsidR="00C53669" w:rsidRPr="00972000" w:rsidRDefault="00C53669" w:rsidP="00C53669">
      <w:pPr>
        <w:autoSpaceDE w:val="0"/>
        <w:autoSpaceDN w:val="0"/>
        <w:adjustRightInd w:val="0"/>
        <w:ind w:left="284" w:right="284"/>
        <w:jc w:val="both"/>
        <w:rPr>
          <w:sz w:val="22"/>
          <w:szCs w:val="22"/>
        </w:rPr>
      </w:pPr>
    </w:p>
    <w:p w14:paraId="5140DE4F" w14:textId="4F0AA4DF" w:rsidR="00C53669" w:rsidRPr="00972000" w:rsidRDefault="00C53669" w:rsidP="00972000">
      <w:pPr>
        <w:autoSpaceDE w:val="0"/>
        <w:autoSpaceDN w:val="0"/>
        <w:adjustRightInd w:val="0"/>
        <w:spacing w:line="276" w:lineRule="auto"/>
        <w:ind w:right="284" w:firstLine="426"/>
        <w:jc w:val="both"/>
        <w:rPr>
          <w:sz w:val="22"/>
          <w:szCs w:val="22"/>
        </w:rPr>
      </w:pPr>
      <w:r w:rsidRPr="00972000">
        <w:rPr>
          <w:b/>
          <w:bCs/>
          <w:sz w:val="22"/>
          <w:szCs w:val="22"/>
        </w:rPr>
        <w:t>Kullanımı:</w:t>
      </w:r>
      <w:r w:rsidR="00AE3AB1" w:rsidRPr="00972000">
        <w:rPr>
          <w:b/>
          <w:bCs/>
          <w:sz w:val="22"/>
          <w:szCs w:val="22"/>
        </w:rPr>
        <w:t xml:space="preserve"> </w:t>
      </w:r>
    </w:p>
    <w:p w14:paraId="42C748C6" w14:textId="77777777" w:rsidR="003F3F1B" w:rsidRPr="00972000" w:rsidRDefault="003F3F1B" w:rsidP="00972000">
      <w:pPr>
        <w:pStyle w:val="AralkYok"/>
        <w:spacing w:line="276" w:lineRule="auto"/>
        <w:ind w:right="-1" w:firstLine="426"/>
        <w:rPr>
          <w:rFonts w:ascii="Times New Roman" w:hAnsi="Times New Roman" w:cs="Times New Roman"/>
        </w:rPr>
      </w:pPr>
      <w:r w:rsidRPr="00972000">
        <w:rPr>
          <w:rFonts w:ascii="Times New Roman" w:hAnsi="Times New Roman" w:cs="Times New Roman"/>
        </w:rPr>
        <w:t>Kuru kimyasal tozlu yangın söndürme tüpü kullanılırken önce emniyet pimi çekilir, sonra tüpün hortumu yangın kaynağına tutulur ve tetiğe sonuna kadar basılır. Yangın söndürme tüpü alevin altına doğru tutulmalıdır.</w:t>
      </w:r>
    </w:p>
    <w:p w14:paraId="77E532F9" w14:textId="0F4AD821" w:rsidR="00AE3AB1" w:rsidRPr="00972000" w:rsidRDefault="003F3F1B" w:rsidP="00972000">
      <w:pPr>
        <w:pStyle w:val="AralkYok"/>
        <w:spacing w:line="276" w:lineRule="auto"/>
        <w:ind w:right="-1" w:firstLine="426"/>
        <w:rPr>
          <w:rFonts w:ascii="Times New Roman" w:hAnsi="Times New Roman" w:cs="Times New Roman"/>
        </w:rPr>
      </w:pPr>
      <w:r w:rsidRPr="00972000">
        <w:rPr>
          <w:rFonts w:ascii="Times New Roman" w:hAnsi="Times New Roman" w:cs="Times New Roman"/>
        </w:rPr>
        <w:t xml:space="preserve">Karbondioksitli yangın söndürme tüpü kullanılırken </w:t>
      </w:r>
      <w:proofErr w:type="spellStart"/>
      <w:r w:rsidRPr="00972000">
        <w:rPr>
          <w:rFonts w:ascii="Times New Roman" w:hAnsi="Times New Roman" w:cs="Times New Roman"/>
        </w:rPr>
        <w:t>lans</w:t>
      </w:r>
      <w:proofErr w:type="spellEnd"/>
      <w:r w:rsidRPr="00972000">
        <w:rPr>
          <w:rFonts w:ascii="Times New Roman" w:hAnsi="Times New Roman" w:cs="Times New Roman"/>
        </w:rPr>
        <w:t xml:space="preserve"> sapından tutulur, mührü koparılarak valf kapağı sola doğru çevrilir ve çıkan karbondioksit alevin altına doğru tutulur.</w:t>
      </w:r>
    </w:p>
    <w:p w14:paraId="27DF123F" w14:textId="77777777" w:rsidR="00AE3AB1" w:rsidRPr="00972000" w:rsidRDefault="00AE3AB1" w:rsidP="00AE3AB1">
      <w:pPr>
        <w:pStyle w:val="AralkYok"/>
        <w:ind w:right="-1" w:firstLine="426"/>
        <w:rPr>
          <w:rFonts w:ascii="Times New Roman" w:hAnsi="Times New Roman" w:cs="Times New Roman"/>
        </w:rPr>
      </w:pPr>
    </w:p>
    <w:p w14:paraId="2B14B31E" w14:textId="77777777" w:rsidR="00AE3AB1" w:rsidRPr="00972000" w:rsidRDefault="00AE3AB1" w:rsidP="00AE3AB1">
      <w:pPr>
        <w:pStyle w:val="AralkYok"/>
        <w:ind w:right="-1" w:firstLine="426"/>
        <w:rPr>
          <w:rFonts w:ascii="Times New Roman" w:hAnsi="Times New Roman" w:cs="Times New Roman"/>
        </w:rPr>
      </w:pPr>
    </w:p>
    <w:p w14:paraId="2ACB5465" w14:textId="77777777" w:rsidR="00AE3AB1" w:rsidRPr="00972000" w:rsidRDefault="00AE3AB1" w:rsidP="00AE3AB1">
      <w:pPr>
        <w:pStyle w:val="AralkYok"/>
        <w:ind w:right="-1" w:firstLine="426"/>
        <w:rPr>
          <w:rFonts w:ascii="Times New Roman" w:hAnsi="Times New Roman" w:cs="Times New Roman"/>
        </w:rPr>
      </w:pPr>
    </w:p>
    <w:p w14:paraId="7D6E1DCF" w14:textId="77777777" w:rsidR="00AE3AB1" w:rsidRPr="00972000" w:rsidRDefault="00AE3AB1" w:rsidP="00AE3AB1">
      <w:pPr>
        <w:pStyle w:val="AralkYok"/>
        <w:ind w:right="-1" w:firstLine="426"/>
        <w:rPr>
          <w:rFonts w:ascii="Times New Roman" w:hAnsi="Times New Roman" w:cs="Times New Roman"/>
        </w:rPr>
      </w:pPr>
    </w:p>
    <w:p w14:paraId="6C28FD93" w14:textId="77777777" w:rsidR="00AE3AB1" w:rsidRPr="00972000" w:rsidRDefault="00AE3AB1" w:rsidP="00AE3AB1">
      <w:pPr>
        <w:pStyle w:val="AralkYok"/>
        <w:ind w:right="-1" w:firstLine="426"/>
        <w:rPr>
          <w:rFonts w:ascii="Times New Roman" w:hAnsi="Times New Roman" w:cs="Times New Roman"/>
        </w:rPr>
      </w:pPr>
    </w:p>
    <w:p w14:paraId="7489F5E9" w14:textId="5F3F1D73" w:rsidR="00C53669" w:rsidRPr="00972000" w:rsidRDefault="00C53669" w:rsidP="00972000">
      <w:pPr>
        <w:ind w:right="284" w:firstLine="426"/>
        <w:jc w:val="both"/>
        <w:rPr>
          <w:sz w:val="22"/>
          <w:szCs w:val="22"/>
        </w:rPr>
      </w:pPr>
      <w:r w:rsidRPr="00972000">
        <w:rPr>
          <w:b/>
          <w:bCs/>
          <w:sz w:val="22"/>
          <w:szCs w:val="22"/>
        </w:rPr>
        <w:t>Cihazın Bakımı:</w:t>
      </w:r>
      <w:r w:rsidR="00AE3AB1" w:rsidRPr="00972000">
        <w:rPr>
          <w:sz w:val="22"/>
          <w:szCs w:val="22"/>
        </w:rPr>
        <w:t xml:space="preserve">  </w:t>
      </w:r>
    </w:p>
    <w:p w14:paraId="115E96D7" w14:textId="77777777" w:rsidR="00DB54D1" w:rsidRPr="00972000" w:rsidRDefault="00DB54D1" w:rsidP="0097200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Yangın söndürme tüpü rutubetten korunmalı ve 60 C sıcaklıktan fazla yerde tutulmamalıdır.</w:t>
      </w:r>
    </w:p>
    <w:p w14:paraId="307D88F4" w14:textId="77777777" w:rsidR="00DB54D1" w:rsidRPr="00972000" w:rsidRDefault="00DB54D1" w:rsidP="0097200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Yangın söndürme tüpünün kaçak yapma olası yerleri kontrol edilmelidir.</w:t>
      </w:r>
    </w:p>
    <w:p w14:paraId="44BDEC5A" w14:textId="77777777" w:rsidR="00DB54D1" w:rsidRPr="00972000" w:rsidRDefault="00DB54D1" w:rsidP="0097200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Yangın söndürme tüpünün ağırlığı her ay kontrol edilmeli, azalmış ise basıma gönderilmelidir.</w:t>
      </w:r>
    </w:p>
    <w:p w14:paraId="6D4A41DE" w14:textId="77777777" w:rsidR="00DB54D1" w:rsidRPr="00972000" w:rsidRDefault="00DB54D1" w:rsidP="0097200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Yangın söndürme tüpü düşürülmemeli, kolay alınacak yerde tutulmalıdır.</w:t>
      </w:r>
    </w:p>
    <w:p w14:paraId="3C41C410" w14:textId="7407E0DC" w:rsidR="00C53669" w:rsidRPr="00972000" w:rsidRDefault="00DB54D1" w:rsidP="0097200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Yangın söndürme tüpü kullanılmasa bile 6 aylık periyodik kontrolleri yapılmalıdır.</w:t>
      </w:r>
    </w:p>
    <w:p w14:paraId="4D970C05" w14:textId="77777777" w:rsidR="00AE3AB1" w:rsidRPr="00972000" w:rsidRDefault="00AE3AB1" w:rsidP="009B0086">
      <w:pPr>
        <w:ind w:right="284"/>
        <w:jc w:val="both"/>
        <w:rPr>
          <w:sz w:val="22"/>
          <w:szCs w:val="22"/>
        </w:rPr>
      </w:pPr>
    </w:p>
    <w:p w14:paraId="585AB307" w14:textId="77777777" w:rsidR="00AE3AB1" w:rsidRPr="00972000" w:rsidRDefault="00AE3AB1" w:rsidP="009B0086">
      <w:pPr>
        <w:ind w:right="284"/>
        <w:jc w:val="both"/>
        <w:rPr>
          <w:sz w:val="22"/>
          <w:szCs w:val="22"/>
        </w:rPr>
      </w:pPr>
    </w:p>
    <w:p w14:paraId="0E576428" w14:textId="644FFBC0" w:rsidR="00AE3AB1" w:rsidRPr="00972000" w:rsidRDefault="00AE3AB1" w:rsidP="00972000">
      <w:pPr>
        <w:spacing w:line="276" w:lineRule="auto"/>
        <w:ind w:right="284" w:firstLine="426"/>
        <w:jc w:val="both"/>
        <w:rPr>
          <w:sz w:val="22"/>
          <w:szCs w:val="22"/>
        </w:rPr>
      </w:pPr>
      <w:r w:rsidRPr="00972000">
        <w:rPr>
          <w:b/>
          <w:bCs/>
          <w:sz w:val="22"/>
          <w:szCs w:val="22"/>
        </w:rPr>
        <w:t>Güvenlik Önlemleri:</w:t>
      </w:r>
      <w:r w:rsidRPr="00972000">
        <w:rPr>
          <w:sz w:val="22"/>
          <w:szCs w:val="22"/>
        </w:rPr>
        <w:t xml:space="preserve"> </w:t>
      </w:r>
    </w:p>
    <w:p w14:paraId="2A061002" w14:textId="77777777" w:rsidR="003F3F1B" w:rsidRPr="00972000" w:rsidRDefault="003F3F1B" w:rsidP="00972000">
      <w:pPr>
        <w:pStyle w:val="ListeParagraf"/>
        <w:numPr>
          <w:ilvl w:val="0"/>
          <w:numId w:val="25"/>
        </w:numPr>
        <w:spacing w:line="276" w:lineRule="auto"/>
        <w:ind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Yangın söndürme tüpü kullanılırken rüzgâr arkaya alınmalıdır. Tüp omuz hizasında tutulmalı ve ateşe mümkün olduğu kadar yaklaşılmalıdır.</w:t>
      </w:r>
    </w:p>
    <w:p w14:paraId="78A1BE23" w14:textId="77777777" w:rsidR="003F3F1B" w:rsidRPr="00972000" w:rsidRDefault="003F3F1B" w:rsidP="00972000">
      <w:pPr>
        <w:pStyle w:val="ListeParagraf"/>
        <w:numPr>
          <w:ilvl w:val="0"/>
          <w:numId w:val="25"/>
        </w:numPr>
        <w:spacing w:line="276" w:lineRule="auto"/>
        <w:ind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Yangın söndürücüler akım altındaki elektrik tesisatında kullanılmamalıdır.</w:t>
      </w:r>
    </w:p>
    <w:p w14:paraId="03AD5253" w14:textId="5F0908C1" w:rsidR="00E5050E" w:rsidRPr="00972000" w:rsidRDefault="003F3F1B" w:rsidP="00972000">
      <w:pPr>
        <w:pStyle w:val="ListeParagraf"/>
        <w:numPr>
          <w:ilvl w:val="0"/>
          <w:numId w:val="25"/>
        </w:numPr>
        <w:spacing w:line="276" w:lineRule="auto"/>
        <w:ind w:right="284"/>
        <w:jc w:val="both"/>
        <w:rPr>
          <w:sz w:val="22"/>
          <w:szCs w:val="22"/>
        </w:rPr>
      </w:pPr>
      <w:r w:rsidRPr="00972000">
        <w:rPr>
          <w:sz w:val="22"/>
          <w:szCs w:val="22"/>
        </w:rPr>
        <w:t>Yangın söndürücülerin kullanımından sonra dolum, bakım ve kontrol işlemleri yapılmalıdır.</w:t>
      </w:r>
    </w:p>
    <w:p w14:paraId="324F2B3C" w14:textId="77777777" w:rsidR="00E5050E" w:rsidRPr="00972000" w:rsidRDefault="00E5050E" w:rsidP="009B0086">
      <w:pPr>
        <w:ind w:right="284"/>
        <w:jc w:val="both"/>
        <w:rPr>
          <w:sz w:val="22"/>
          <w:szCs w:val="22"/>
        </w:rPr>
      </w:pPr>
    </w:p>
    <w:sectPr w:rsidR="00E5050E" w:rsidRPr="00972000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7ED7C" w14:textId="77777777" w:rsidR="00CD740F" w:rsidRDefault="00CD740F">
      <w:r>
        <w:separator/>
      </w:r>
    </w:p>
  </w:endnote>
  <w:endnote w:type="continuationSeparator" w:id="0">
    <w:p w14:paraId="3225C1FD" w14:textId="77777777" w:rsidR="00CD740F" w:rsidRDefault="00CD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312D6" w14:textId="77777777" w:rsidR="00101915" w:rsidRDefault="001019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8"/>
      <w:gridCol w:w="3429"/>
    </w:tblGrid>
    <w:tr w:rsidR="00414130" w:rsidRPr="001A2996" w14:paraId="72D52D34" w14:textId="77777777" w:rsidTr="00E5050E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E5050E">
      <w:trPr>
        <w:trHeight w:val="693"/>
        <w:jc w:val="center"/>
      </w:trPr>
      <w:tc>
        <w:tcPr>
          <w:tcW w:w="3445" w:type="dxa"/>
          <w:vAlign w:val="center"/>
        </w:tcPr>
        <w:p w14:paraId="773414A8" w14:textId="24AB3AE4" w:rsidR="00414130" w:rsidRPr="001A2996" w:rsidRDefault="00972000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Öğretim Görevlisi</w:t>
          </w:r>
        </w:p>
      </w:tc>
      <w:tc>
        <w:tcPr>
          <w:tcW w:w="3445" w:type="dxa"/>
          <w:vAlign w:val="center"/>
        </w:tcPr>
        <w:p w14:paraId="2409591C" w14:textId="50E64819" w:rsidR="00414130" w:rsidRPr="001A2996" w:rsidRDefault="00972000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70B08" w14:textId="77777777" w:rsidR="00CD740F" w:rsidRDefault="00CD740F">
      <w:r>
        <w:separator/>
      </w:r>
    </w:p>
  </w:footnote>
  <w:footnote w:type="continuationSeparator" w:id="0">
    <w:p w14:paraId="1090C503" w14:textId="77777777" w:rsidR="00CD740F" w:rsidRDefault="00CD7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0B36B" w14:textId="77777777" w:rsidR="00101915" w:rsidRDefault="001019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DF00B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>BALIKESİR ÜNİVERSİTESİ</w:t>
          </w:r>
        </w:p>
        <w:p w14:paraId="72777A40" w14:textId="19FFBA58" w:rsidR="001A2996" w:rsidRPr="00DC5C02" w:rsidRDefault="00000000" w:rsidP="00DB39E5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Talimat Adını Giriniz"/>
              <w:tag w:val="Talimat Adını Giriniz"/>
              <w:id w:val="1979950166"/>
              <w:lock w:val="sdtLocked"/>
              <w:placeholder>
                <w:docPart w:val="DefaultPlaceholder_-1854013440"/>
              </w:placeholder>
            </w:sdtPr>
            <w:sdtContent>
              <w:r w:rsidR="003F3F1B" w:rsidRPr="003F3F1B">
                <w:rPr>
                  <w:b/>
                  <w:sz w:val="22"/>
                  <w:szCs w:val="22"/>
                </w:rPr>
                <w:t xml:space="preserve">YANGIN SÖNDÜRME TÜPÜ KULLANIM </w:t>
              </w:r>
            </w:sdtContent>
          </w:sdt>
          <w:r w:rsidR="00AE3AB1" w:rsidRPr="00DB39E5">
            <w:rPr>
              <w:b/>
              <w:sz w:val="22"/>
              <w:szCs w:val="22"/>
            </w:rPr>
            <w:t xml:space="preserve"> TALİMATI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2591BC5" w:rsidR="001A2996" w:rsidRPr="00DF00B1" w:rsidRDefault="00C53669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TL</w:t>
          </w:r>
          <w:r w:rsidR="001A2996" w:rsidRPr="00DF00B1">
            <w:rPr>
              <w:b/>
              <w:sz w:val="16"/>
              <w:szCs w:val="22"/>
            </w:rPr>
            <w:t>.000</w:t>
          </w:r>
          <w:r w:rsidR="00101915">
            <w:rPr>
              <w:b/>
              <w:sz w:val="16"/>
              <w:szCs w:val="22"/>
            </w:rPr>
            <w:t>1</w:t>
          </w:r>
        </w:p>
      </w:tc>
    </w:tr>
    <w:tr w:rsidR="001A2996" w:rsidRPr="00DA0F11" w14:paraId="107DADFD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C4083"/>
    <w:multiLevelType w:val="hybridMultilevel"/>
    <w:tmpl w:val="4068644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FE2059"/>
    <w:multiLevelType w:val="multilevel"/>
    <w:tmpl w:val="A0E0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1EA3EC2"/>
    <w:multiLevelType w:val="hybridMultilevel"/>
    <w:tmpl w:val="FCAA985E"/>
    <w:lvl w:ilvl="0" w:tplc="838C16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84720"/>
    <w:multiLevelType w:val="hybridMultilevel"/>
    <w:tmpl w:val="34B8094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ED1F3F"/>
    <w:multiLevelType w:val="multilevel"/>
    <w:tmpl w:val="D26C212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21429"/>
    <w:multiLevelType w:val="hybridMultilevel"/>
    <w:tmpl w:val="5D7A699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088417E"/>
    <w:multiLevelType w:val="hybridMultilevel"/>
    <w:tmpl w:val="C1FED314"/>
    <w:lvl w:ilvl="0" w:tplc="CEDE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0728171">
    <w:abstractNumId w:val="10"/>
  </w:num>
  <w:num w:numId="2" w16cid:durableId="1359240952">
    <w:abstractNumId w:val="5"/>
  </w:num>
  <w:num w:numId="3" w16cid:durableId="793980105">
    <w:abstractNumId w:val="16"/>
  </w:num>
  <w:num w:numId="4" w16cid:durableId="1069764518">
    <w:abstractNumId w:val="25"/>
  </w:num>
  <w:num w:numId="5" w16cid:durableId="287667957">
    <w:abstractNumId w:val="23"/>
  </w:num>
  <w:num w:numId="6" w16cid:durableId="1583250043">
    <w:abstractNumId w:val="24"/>
  </w:num>
  <w:num w:numId="7" w16cid:durableId="1028289519">
    <w:abstractNumId w:val="19"/>
  </w:num>
  <w:num w:numId="8" w16cid:durableId="1694964101">
    <w:abstractNumId w:val="6"/>
  </w:num>
  <w:num w:numId="9" w16cid:durableId="1344478384">
    <w:abstractNumId w:val="13"/>
  </w:num>
  <w:num w:numId="10" w16cid:durableId="199633567">
    <w:abstractNumId w:val="4"/>
  </w:num>
  <w:num w:numId="11" w16cid:durableId="212741682">
    <w:abstractNumId w:val="2"/>
  </w:num>
  <w:num w:numId="12" w16cid:durableId="1056779108">
    <w:abstractNumId w:val="15"/>
  </w:num>
  <w:num w:numId="13" w16cid:durableId="119800484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707098582">
    <w:abstractNumId w:val="18"/>
  </w:num>
  <w:num w:numId="15" w16cid:durableId="1912881981">
    <w:abstractNumId w:val="1"/>
  </w:num>
  <w:num w:numId="16" w16cid:durableId="1221745174">
    <w:abstractNumId w:val="21"/>
  </w:num>
  <w:num w:numId="17" w16cid:durableId="355352503">
    <w:abstractNumId w:val="12"/>
  </w:num>
  <w:num w:numId="18" w16cid:durableId="1402018800">
    <w:abstractNumId w:val="20"/>
  </w:num>
  <w:num w:numId="19" w16cid:durableId="288167970">
    <w:abstractNumId w:val="11"/>
  </w:num>
  <w:num w:numId="20" w16cid:durableId="949974267">
    <w:abstractNumId w:val="7"/>
  </w:num>
  <w:num w:numId="21" w16cid:durableId="1667901831">
    <w:abstractNumId w:val="8"/>
  </w:num>
  <w:num w:numId="22" w16cid:durableId="1264680851">
    <w:abstractNumId w:val="17"/>
  </w:num>
  <w:num w:numId="23" w16cid:durableId="587153241">
    <w:abstractNumId w:val="22"/>
  </w:num>
  <w:num w:numId="24" w16cid:durableId="654259281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3458090">
    <w:abstractNumId w:val="9"/>
  </w:num>
  <w:num w:numId="26" w16cid:durableId="122175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1915"/>
    <w:rsid w:val="00102B49"/>
    <w:rsid w:val="0010633E"/>
    <w:rsid w:val="00106AEF"/>
    <w:rsid w:val="0010773F"/>
    <w:rsid w:val="00107B9E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3F1B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27C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0F5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86682"/>
    <w:rsid w:val="00894BCF"/>
    <w:rsid w:val="008A1316"/>
    <w:rsid w:val="008A448E"/>
    <w:rsid w:val="008B0D9C"/>
    <w:rsid w:val="008B1CF5"/>
    <w:rsid w:val="008C2DDB"/>
    <w:rsid w:val="008C5C40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2718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000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3AB1"/>
    <w:rsid w:val="00AE48F4"/>
    <w:rsid w:val="00B01CDD"/>
    <w:rsid w:val="00B03854"/>
    <w:rsid w:val="00B11C6D"/>
    <w:rsid w:val="00B14632"/>
    <w:rsid w:val="00B21F28"/>
    <w:rsid w:val="00B26FF6"/>
    <w:rsid w:val="00B2710A"/>
    <w:rsid w:val="00B31A8D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6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32C8"/>
    <w:rsid w:val="00CC5072"/>
    <w:rsid w:val="00CD234C"/>
    <w:rsid w:val="00CD515D"/>
    <w:rsid w:val="00CD740F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39E5"/>
    <w:rsid w:val="00DB5412"/>
    <w:rsid w:val="00DB54D1"/>
    <w:rsid w:val="00DB65E6"/>
    <w:rsid w:val="00DC5C02"/>
    <w:rsid w:val="00DC65FB"/>
    <w:rsid w:val="00DC6C13"/>
    <w:rsid w:val="00DD1716"/>
    <w:rsid w:val="00DD4280"/>
    <w:rsid w:val="00DE3D1B"/>
    <w:rsid w:val="00DE5F09"/>
    <w:rsid w:val="00DE6A52"/>
    <w:rsid w:val="00DF00B1"/>
    <w:rsid w:val="00DF718A"/>
    <w:rsid w:val="00E1408F"/>
    <w:rsid w:val="00E33F7B"/>
    <w:rsid w:val="00E34E97"/>
    <w:rsid w:val="00E3551A"/>
    <w:rsid w:val="00E42439"/>
    <w:rsid w:val="00E43107"/>
    <w:rsid w:val="00E5050E"/>
    <w:rsid w:val="00E56E1C"/>
    <w:rsid w:val="00E60F09"/>
    <w:rsid w:val="00E6104F"/>
    <w:rsid w:val="00E67FFA"/>
    <w:rsid w:val="00E8208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7D9D"/>
    <w:rsid w:val="00EE3667"/>
    <w:rsid w:val="00EE3D5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CEA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3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5D276C-468C-4AC0-823A-2C725862BA0A}"/>
      </w:docPartPr>
      <w:docPartBody>
        <w:p w:rsidR="0081591B" w:rsidRDefault="00424FF5">
          <w:r w:rsidRPr="0064095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F5"/>
    <w:rsid w:val="00424FF5"/>
    <w:rsid w:val="008045A7"/>
    <w:rsid w:val="0081591B"/>
    <w:rsid w:val="008C5C40"/>
    <w:rsid w:val="00B46AD3"/>
    <w:rsid w:val="00E8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4F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9F70D32358ECB4A93381E606BAE8B8A" ma:contentTypeVersion="4" ma:contentTypeDescription="Yeni belge oluşturun." ma:contentTypeScope="" ma:versionID="c24607afc24635ae0b84e95ebd1dd160">
  <xsd:schema xmlns:xsd="http://www.w3.org/2001/XMLSchema" xmlns:xs="http://www.w3.org/2001/XMLSchema" xmlns:p="http://schemas.microsoft.com/office/2006/metadata/properties" xmlns:ns2="aff6d826-3a9f-44bc-8e7b-4a6b816dc39f" targetNamespace="http://schemas.microsoft.com/office/2006/metadata/properties" ma:root="true" ma:fieldsID="a79e88f4d42366ba40de7743088e554b" ns2:_="">
    <xsd:import namespace="aff6d826-3a9f-44bc-8e7b-4a6b816dc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DB0BE-3831-452C-AD39-84379E84A3C0}"/>
</file>

<file path=customXml/itemProps2.xml><?xml version="1.0" encoding="utf-8"?>
<ds:datastoreItem xmlns:ds="http://schemas.openxmlformats.org/officeDocument/2006/customXml" ds:itemID="{BFCC78BA-0D41-4C28-824F-D9452A4B252D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96A4C893-1547-441F-89A7-79BC7B7903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6635E-E5E0-4E23-8487-FA2318FBC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Naciye KAYA</cp:lastModifiedBy>
  <cp:revision>6</cp:revision>
  <cp:lastPrinted>2016-06-14T12:28:00Z</cp:lastPrinted>
  <dcterms:created xsi:type="dcterms:W3CDTF">2024-06-11T22:03:00Z</dcterms:created>
  <dcterms:modified xsi:type="dcterms:W3CDTF">2024-07-10T21:34:00Z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</Properties>
</file>